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61BA6" w14:textId="77777777" w:rsidR="00445569" w:rsidRDefault="00445569" w:rsidP="00F130FA">
      <w:pPr>
        <w:spacing w:after="0" w:line="240" w:lineRule="auto"/>
        <w:jc w:val="center"/>
        <w:rPr>
          <w:rFonts w:ascii="Times New Roman" w:eastAsia="Times New Roman" w:hAnsi="Times New Roman" w:cs="Times New Roman"/>
          <w:b/>
          <w:bCs/>
          <w:sz w:val="28"/>
          <w:szCs w:val="28"/>
        </w:rPr>
      </w:pPr>
      <w:r>
        <w:rPr>
          <w:rFonts w:ascii="Calibri" w:hAnsi="Calibri"/>
          <w:b/>
          <w:noProof/>
        </w:rPr>
        <w:drawing>
          <wp:inline distT="0" distB="0" distL="0" distR="0" wp14:anchorId="075FD8A4" wp14:editId="24A7934C">
            <wp:extent cx="514350" cy="885825"/>
            <wp:effectExtent l="0" t="0" r="0" b="9525"/>
            <wp:docPr id="1" name="Рисунок 1"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885825"/>
                    </a:xfrm>
                    <a:prstGeom prst="rect">
                      <a:avLst/>
                    </a:prstGeom>
                    <a:noFill/>
                    <a:ln>
                      <a:noFill/>
                    </a:ln>
                  </pic:spPr>
                </pic:pic>
              </a:graphicData>
            </a:graphic>
          </wp:inline>
        </w:drawing>
      </w:r>
    </w:p>
    <w:p w14:paraId="2DB2DED0" w14:textId="0C5F6F5F"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АДМИНИСТРАЦИЯ</w:t>
      </w:r>
    </w:p>
    <w:p w14:paraId="421AA5A2"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ИСТОМИНСКОГО СЕЛЬСКОГО ПОСЕЛЕНИЯ</w:t>
      </w:r>
    </w:p>
    <w:p w14:paraId="13510A0D"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АКСАЙСКОГО РАЙОНА РОСТОВСКОЙ ОБЛАСТИ</w:t>
      </w:r>
    </w:p>
    <w:p w14:paraId="26FB522A" w14:textId="77777777" w:rsidR="00F130FA" w:rsidRPr="00F130FA" w:rsidRDefault="00F130FA" w:rsidP="00F130FA">
      <w:pPr>
        <w:spacing w:after="0" w:line="240" w:lineRule="auto"/>
        <w:jc w:val="center"/>
        <w:rPr>
          <w:rFonts w:ascii="Times New Roman" w:eastAsia="Times New Roman" w:hAnsi="Times New Roman" w:cs="Times New Roman"/>
          <w:sz w:val="28"/>
          <w:szCs w:val="28"/>
        </w:rPr>
      </w:pPr>
    </w:p>
    <w:p w14:paraId="128BED00"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ПОСТАНОВЛЕНИЕ</w:t>
      </w:r>
    </w:p>
    <w:p w14:paraId="1D0FE761"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p>
    <w:p w14:paraId="062C2791" w14:textId="32675BBA" w:rsidR="00F130FA" w:rsidRPr="00F130FA" w:rsidRDefault="00515EEE" w:rsidP="00F130F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445569">
        <w:rPr>
          <w:rFonts w:ascii="Times New Roman" w:eastAsia="Times New Roman" w:hAnsi="Times New Roman" w:cs="Times New Roman"/>
          <w:sz w:val="28"/>
          <w:szCs w:val="28"/>
        </w:rPr>
        <w:t>01.2022</w:t>
      </w:r>
      <w:r w:rsidR="005508CC">
        <w:rPr>
          <w:rFonts w:ascii="Times New Roman" w:eastAsia="Times New Roman" w:hAnsi="Times New Roman" w:cs="Times New Roman"/>
          <w:sz w:val="28"/>
          <w:szCs w:val="28"/>
        </w:rPr>
        <w:t xml:space="preserve">     </w:t>
      </w:r>
      <w:r w:rsidR="000E14F9">
        <w:rPr>
          <w:rFonts w:ascii="Times New Roman" w:eastAsia="Times New Roman" w:hAnsi="Times New Roman" w:cs="Times New Roman"/>
          <w:sz w:val="28"/>
          <w:szCs w:val="28"/>
        </w:rPr>
        <w:t xml:space="preserve"> </w:t>
      </w:r>
      <w:r w:rsidR="00E67889">
        <w:rPr>
          <w:rFonts w:ascii="Times New Roman" w:eastAsia="Times New Roman" w:hAnsi="Times New Roman" w:cs="Times New Roman"/>
          <w:sz w:val="28"/>
          <w:szCs w:val="28"/>
        </w:rPr>
        <w:t xml:space="preserve"> </w:t>
      </w:r>
      <w:r w:rsidR="000E14F9">
        <w:rPr>
          <w:rFonts w:ascii="Times New Roman" w:eastAsia="Times New Roman" w:hAnsi="Times New Roman" w:cs="Times New Roman"/>
          <w:sz w:val="28"/>
          <w:szCs w:val="28"/>
        </w:rPr>
        <w:t xml:space="preserve">                                       </w:t>
      </w:r>
      <w:r w:rsidR="00F130FA" w:rsidRPr="00F130FA">
        <w:rPr>
          <w:rFonts w:ascii="Times New Roman" w:eastAsia="Times New Roman" w:hAnsi="Times New Roman" w:cs="Times New Roman"/>
          <w:sz w:val="28"/>
          <w:szCs w:val="28"/>
        </w:rPr>
        <w:t xml:space="preserve">х. Островского                                    </w:t>
      </w:r>
      <w:r w:rsidR="00445569">
        <w:rPr>
          <w:rFonts w:ascii="Times New Roman" w:eastAsia="Times New Roman" w:hAnsi="Times New Roman" w:cs="Times New Roman"/>
          <w:sz w:val="28"/>
          <w:szCs w:val="28"/>
        </w:rPr>
        <w:t xml:space="preserve">    </w:t>
      </w:r>
      <w:r w:rsidR="00E67889">
        <w:rPr>
          <w:rFonts w:ascii="Times New Roman" w:eastAsia="Times New Roman" w:hAnsi="Times New Roman" w:cs="Times New Roman"/>
          <w:sz w:val="28"/>
          <w:szCs w:val="28"/>
        </w:rPr>
        <w:t xml:space="preserve">  </w:t>
      </w:r>
      <w:r w:rsidR="005508CC">
        <w:rPr>
          <w:rFonts w:ascii="Times New Roman" w:eastAsia="Times New Roman" w:hAnsi="Times New Roman" w:cs="Times New Roman"/>
          <w:sz w:val="28"/>
          <w:szCs w:val="28"/>
        </w:rPr>
        <w:t>№</w:t>
      </w:r>
      <w:r w:rsidR="00E678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w:t>
      </w:r>
      <w:r w:rsidR="00F130FA" w:rsidRPr="00F130FA">
        <w:rPr>
          <w:rFonts w:ascii="Times New Roman" w:eastAsia="Times New Roman" w:hAnsi="Times New Roman" w:cs="Times New Roman"/>
          <w:sz w:val="28"/>
          <w:szCs w:val="28"/>
        </w:rPr>
        <w:t xml:space="preserve">       </w:t>
      </w:r>
    </w:p>
    <w:p w14:paraId="66F6A969" w14:textId="77777777" w:rsidR="00F130FA" w:rsidRPr="00F130FA" w:rsidRDefault="00F130FA" w:rsidP="00F130FA">
      <w:pPr>
        <w:spacing w:after="0" w:line="240" w:lineRule="auto"/>
        <w:rPr>
          <w:rFonts w:ascii="Times New Roman" w:eastAsia="Times New Roman" w:hAnsi="Times New Roman" w:cs="Times New Roman"/>
          <w:sz w:val="28"/>
          <w:szCs w:val="28"/>
        </w:rPr>
      </w:pPr>
    </w:p>
    <w:p w14:paraId="00A2A00E" w14:textId="77777777" w:rsidR="009F5C8E" w:rsidRPr="0079021D" w:rsidRDefault="009F5C8E" w:rsidP="00F130FA">
      <w:pPr>
        <w:pStyle w:val="ConsPlusTitle"/>
        <w:rPr>
          <w:rFonts w:ascii="Times New Roman" w:hAnsi="Times New Roman" w:cs="Times New Roman"/>
          <w:sz w:val="24"/>
          <w:szCs w:val="24"/>
        </w:rPr>
      </w:pPr>
    </w:p>
    <w:p w14:paraId="1C3C4DD9" w14:textId="69D89567" w:rsidR="00BA2D12" w:rsidRDefault="00B0691C" w:rsidP="00BA2D12">
      <w:pPr>
        <w:pStyle w:val="ConsPlusTitle"/>
        <w:rPr>
          <w:rFonts w:ascii="Times New Roman" w:hAnsi="Times New Roman" w:cs="Times New Roman"/>
          <w:b w:val="0"/>
          <w:bCs w:val="0"/>
          <w:sz w:val="28"/>
          <w:szCs w:val="28"/>
        </w:rPr>
      </w:pPr>
      <w:bookmarkStart w:id="0" w:name="_Hlk33266430"/>
      <w:bookmarkStart w:id="1" w:name="_Hlk34060149"/>
      <w:bookmarkStart w:id="2" w:name="_Hlk63955979"/>
      <w:r w:rsidRPr="00F130FA">
        <w:rPr>
          <w:rFonts w:ascii="Times New Roman" w:hAnsi="Times New Roman" w:cs="Times New Roman"/>
          <w:b w:val="0"/>
          <w:bCs w:val="0"/>
          <w:sz w:val="28"/>
          <w:szCs w:val="28"/>
        </w:rPr>
        <w:t xml:space="preserve"> </w:t>
      </w:r>
      <w:r w:rsidR="00F130FA" w:rsidRPr="00F130FA">
        <w:rPr>
          <w:rFonts w:ascii="Times New Roman" w:hAnsi="Times New Roman" w:cs="Times New Roman"/>
          <w:b w:val="0"/>
          <w:bCs w:val="0"/>
          <w:sz w:val="28"/>
          <w:szCs w:val="28"/>
        </w:rPr>
        <w:t xml:space="preserve">«Об утверждении </w:t>
      </w:r>
      <w:proofErr w:type="gramStart"/>
      <w:r w:rsidR="00F130FA" w:rsidRPr="00F130FA">
        <w:rPr>
          <w:rFonts w:ascii="Times New Roman" w:hAnsi="Times New Roman" w:cs="Times New Roman"/>
          <w:b w:val="0"/>
          <w:bCs w:val="0"/>
          <w:sz w:val="28"/>
          <w:szCs w:val="28"/>
        </w:rPr>
        <w:t>бюджетного</w:t>
      </w:r>
      <w:proofErr w:type="gramEnd"/>
      <w:r w:rsidR="00F130FA" w:rsidRPr="00F130FA">
        <w:rPr>
          <w:rFonts w:ascii="Times New Roman" w:hAnsi="Times New Roman" w:cs="Times New Roman"/>
          <w:b w:val="0"/>
          <w:bCs w:val="0"/>
          <w:sz w:val="28"/>
          <w:szCs w:val="28"/>
        </w:rPr>
        <w:t xml:space="preserve"> </w:t>
      </w:r>
    </w:p>
    <w:p w14:paraId="53553D63" w14:textId="0820F1AF" w:rsidR="00BA2D12" w:rsidRDefault="00BA2D12" w:rsidP="00BA2D12">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F130FA" w:rsidRPr="00F130FA">
        <w:rPr>
          <w:rFonts w:ascii="Times New Roman" w:hAnsi="Times New Roman" w:cs="Times New Roman"/>
          <w:b w:val="0"/>
          <w:bCs w:val="0"/>
          <w:sz w:val="28"/>
          <w:szCs w:val="28"/>
        </w:rPr>
        <w:t xml:space="preserve">прогноза </w:t>
      </w:r>
      <w:proofErr w:type="spellStart"/>
      <w:r w:rsidR="00F130FA" w:rsidRPr="00F130FA">
        <w:rPr>
          <w:rFonts w:ascii="Times New Roman" w:hAnsi="Times New Roman" w:cs="Times New Roman"/>
          <w:b w:val="0"/>
          <w:bCs w:val="0"/>
          <w:sz w:val="28"/>
          <w:szCs w:val="28"/>
        </w:rPr>
        <w:t>Истоминского</w:t>
      </w:r>
      <w:proofErr w:type="spellEnd"/>
      <w:r w:rsidR="00F130FA" w:rsidRPr="00F130FA">
        <w:rPr>
          <w:rFonts w:ascii="Times New Roman" w:hAnsi="Times New Roman" w:cs="Times New Roman"/>
          <w:b w:val="0"/>
          <w:bCs w:val="0"/>
          <w:sz w:val="28"/>
          <w:szCs w:val="28"/>
        </w:rPr>
        <w:t xml:space="preserve"> сельского</w:t>
      </w:r>
    </w:p>
    <w:p w14:paraId="59B94F6F" w14:textId="73B215F8" w:rsidR="009F5C8E" w:rsidRPr="00F130FA" w:rsidRDefault="00B0691C" w:rsidP="00BA2D12">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поселения на период 2022</w:t>
      </w:r>
      <w:r w:rsidR="00A251E8">
        <w:rPr>
          <w:rFonts w:ascii="Times New Roman" w:hAnsi="Times New Roman" w:cs="Times New Roman"/>
          <w:b w:val="0"/>
          <w:bCs w:val="0"/>
          <w:sz w:val="28"/>
          <w:szCs w:val="28"/>
        </w:rPr>
        <w:t>-2027</w:t>
      </w:r>
      <w:r w:rsidR="00F130FA" w:rsidRPr="00F130FA">
        <w:rPr>
          <w:rFonts w:ascii="Times New Roman" w:hAnsi="Times New Roman" w:cs="Times New Roman"/>
          <w:b w:val="0"/>
          <w:bCs w:val="0"/>
          <w:sz w:val="28"/>
          <w:szCs w:val="28"/>
        </w:rPr>
        <w:t xml:space="preserve"> годов</w:t>
      </w:r>
      <w:bookmarkEnd w:id="0"/>
    </w:p>
    <w:bookmarkEnd w:id="1"/>
    <w:bookmarkEnd w:id="2"/>
    <w:p w14:paraId="35292EF0" w14:textId="77777777" w:rsidR="009F5C8E" w:rsidRPr="00427E07" w:rsidRDefault="009F5C8E" w:rsidP="009F5C8E">
      <w:pPr>
        <w:pStyle w:val="ConsPlusNormal"/>
        <w:jc w:val="both"/>
        <w:rPr>
          <w:rFonts w:ascii="Times New Roman" w:hAnsi="Times New Roman" w:cs="Times New Roman"/>
          <w:sz w:val="28"/>
          <w:szCs w:val="28"/>
        </w:rPr>
      </w:pPr>
    </w:p>
    <w:p w14:paraId="07FA9052" w14:textId="26C257B2" w:rsidR="009F5C8E" w:rsidRDefault="009F5C8E" w:rsidP="009F5C8E">
      <w:pPr>
        <w:pStyle w:val="ConsPlusNormal"/>
        <w:ind w:firstLine="540"/>
        <w:jc w:val="both"/>
        <w:rPr>
          <w:rFonts w:ascii="Times New Roman" w:hAnsi="Times New Roman" w:cs="Times New Roman"/>
          <w:sz w:val="28"/>
          <w:szCs w:val="28"/>
        </w:rPr>
      </w:pPr>
      <w:proofErr w:type="gramStart"/>
      <w:r w:rsidRPr="00427E07">
        <w:rPr>
          <w:rFonts w:ascii="Times New Roman" w:hAnsi="Times New Roman" w:cs="Times New Roman"/>
          <w:sz w:val="28"/>
          <w:szCs w:val="28"/>
        </w:rPr>
        <w:t xml:space="preserve">В соответствии со статьей 170.1 Бюджетного кодекса Российской Федерации, статьей 20.1 Решения собрания депутатов </w:t>
      </w:r>
      <w:proofErr w:type="spellStart"/>
      <w:r w:rsidRPr="00427E07">
        <w:rPr>
          <w:rFonts w:ascii="Times New Roman" w:hAnsi="Times New Roman" w:cs="Times New Roman"/>
          <w:sz w:val="28"/>
          <w:szCs w:val="28"/>
        </w:rPr>
        <w:t>Истоминского</w:t>
      </w:r>
      <w:proofErr w:type="spellEnd"/>
      <w:r w:rsidRPr="00427E07">
        <w:rPr>
          <w:rFonts w:ascii="Times New Roman" w:hAnsi="Times New Roman" w:cs="Times New Roman"/>
          <w:sz w:val="28"/>
          <w:szCs w:val="28"/>
        </w:rPr>
        <w:t xml:space="preserve"> сельского поселения от 22.08.2013 N 37 "Положение о </w:t>
      </w:r>
      <w:r w:rsidR="00EF4144" w:rsidRPr="00427E07">
        <w:rPr>
          <w:rFonts w:ascii="Times New Roman" w:hAnsi="Times New Roman" w:cs="Times New Roman"/>
          <w:sz w:val="28"/>
          <w:szCs w:val="28"/>
        </w:rPr>
        <w:t>бюджетном процессе</w:t>
      </w:r>
      <w:r w:rsidRPr="00427E07">
        <w:rPr>
          <w:rFonts w:ascii="Times New Roman" w:hAnsi="Times New Roman" w:cs="Times New Roman"/>
          <w:sz w:val="28"/>
          <w:szCs w:val="28"/>
        </w:rPr>
        <w:t xml:space="preserve"> в </w:t>
      </w:r>
      <w:proofErr w:type="spellStart"/>
      <w:r w:rsidRPr="00427E07">
        <w:rPr>
          <w:rFonts w:ascii="Times New Roman" w:hAnsi="Times New Roman" w:cs="Times New Roman"/>
          <w:sz w:val="28"/>
          <w:szCs w:val="28"/>
        </w:rPr>
        <w:t>Истоминском</w:t>
      </w:r>
      <w:proofErr w:type="spellEnd"/>
      <w:r w:rsidRPr="00427E07">
        <w:rPr>
          <w:rFonts w:ascii="Times New Roman" w:hAnsi="Times New Roman" w:cs="Times New Roman"/>
          <w:sz w:val="28"/>
          <w:szCs w:val="28"/>
        </w:rPr>
        <w:t xml:space="preserve"> сельском поселении", постановлением Администрации </w:t>
      </w:r>
      <w:proofErr w:type="spellStart"/>
      <w:r w:rsidRPr="00427E07">
        <w:rPr>
          <w:rFonts w:ascii="Times New Roman" w:hAnsi="Times New Roman" w:cs="Times New Roman"/>
          <w:sz w:val="28"/>
          <w:szCs w:val="28"/>
        </w:rPr>
        <w:t>Истоминского</w:t>
      </w:r>
      <w:proofErr w:type="spellEnd"/>
      <w:r w:rsidRPr="00427E07">
        <w:rPr>
          <w:rFonts w:ascii="Times New Roman" w:hAnsi="Times New Roman" w:cs="Times New Roman"/>
          <w:sz w:val="28"/>
          <w:szCs w:val="28"/>
        </w:rPr>
        <w:t xml:space="preserve"> сельского поселения от </w:t>
      </w:r>
      <w:r w:rsidR="00F130FA">
        <w:rPr>
          <w:rFonts w:ascii="Times New Roman" w:hAnsi="Times New Roman" w:cs="Times New Roman"/>
          <w:sz w:val="28"/>
          <w:szCs w:val="28"/>
        </w:rPr>
        <w:t>20</w:t>
      </w:r>
      <w:r w:rsidRPr="00427E07">
        <w:rPr>
          <w:rFonts w:ascii="Times New Roman" w:hAnsi="Times New Roman" w:cs="Times New Roman"/>
          <w:sz w:val="28"/>
          <w:szCs w:val="28"/>
        </w:rPr>
        <w:t>.0</w:t>
      </w:r>
      <w:r w:rsidR="00F130FA">
        <w:rPr>
          <w:rFonts w:ascii="Times New Roman" w:hAnsi="Times New Roman" w:cs="Times New Roman"/>
          <w:sz w:val="28"/>
          <w:szCs w:val="28"/>
        </w:rPr>
        <w:t>6</w:t>
      </w:r>
      <w:r w:rsidRPr="00427E07">
        <w:rPr>
          <w:rFonts w:ascii="Times New Roman" w:hAnsi="Times New Roman" w:cs="Times New Roman"/>
          <w:sz w:val="28"/>
          <w:szCs w:val="28"/>
        </w:rPr>
        <w:t>.201</w:t>
      </w:r>
      <w:r w:rsidR="00F130FA">
        <w:rPr>
          <w:rFonts w:ascii="Times New Roman" w:hAnsi="Times New Roman" w:cs="Times New Roman"/>
          <w:sz w:val="28"/>
          <w:szCs w:val="28"/>
        </w:rPr>
        <w:t>8</w:t>
      </w:r>
      <w:r w:rsidRPr="00427E07">
        <w:rPr>
          <w:rFonts w:ascii="Times New Roman" w:hAnsi="Times New Roman" w:cs="Times New Roman"/>
          <w:sz w:val="28"/>
          <w:szCs w:val="28"/>
        </w:rPr>
        <w:t xml:space="preserve"> N </w:t>
      </w:r>
      <w:r w:rsidR="00F130FA">
        <w:rPr>
          <w:rFonts w:ascii="Times New Roman" w:hAnsi="Times New Roman" w:cs="Times New Roman"/>
          <w:sz w:val="28"/>
          <w:szCs w:val="28"/>
        </w:rPr>
        <w:t>129</w:t>
      </w:r>
      <w:r w:rsidRPr="00427E07">
        <w:rPr>
          <w:rFonts w:ascii="Times New Roman" w:hAnsi="Times New Roman" w:cs="Times New Roman"/>
          <w:sz w:val="28"/>
          <w:szCs w:val="28"/>
        </w:rPr>
        <w:t xml:space="preserve"> "Об утверждении Правил разработки и утверждения бюджетного прогноза </w:t>
      </w:r>
      <w:proofErr w:type="spellStart"/>
      <w:r w:rsidRPr="00427E07">
        <w:rPr>
          <w:rFonts w:ascii="Times New Roman" w:hAnsi="Times New Roman" w:cs="Times New Roman"/>
          <w:sz w:val="28"/>
          <w:szCs w:val="28"/>
        </w:rPr>
        <w:t>Истоминского</w:t>
      </w:r>
      <w:proofErr w:type="spellEnd"/>
      <w:r w:rsidRPr="00427E07">
        <w:rPr>
          <w:rFonts w:ascii="Times New Roman" w:hAnsi="Times New Roman" w:cs="Times New Roman"/>
          <w:sz w:val="28"/>
          <w:szCs w:val="28"/>
        </w:rPr>
        <w:t xml:space="preserve"> сельского поселения на долгосрочный период</w:t>
      </w:r>
      <w:r w:rsidR="003F74AE" w:rsidRPr="00427E07">
        <w:rPr>
          <w:rFonts w:ascii="Times New Roman" w:hAnsi="Times New Roman" w:cs="Times New Roman"/>
          <w:sz w:val="28"/>
          <w:szCs w:val="28"/>
        </w:rPr>
        <w:t>»,</w:t>
      </w:r>
      <w:proofErr w:type="gramEnd"/>
    </w:p>
    <w:p w14:paraId="02EA4A96" w14:textId="77777777" w:rsidR="00F130FA" w:rsidRPr="00427E07" w:rsidRDefault="00F130FA" w:rsidP="009F5C8E">
      <w:pPr>
        <w:pStyle w:val="ConsPlusNormal"/>
        <w:ind w:firstLine="540"/>
        <w:jc w:val="both"/>
        <w:rPr>
          <w:rFonts w:ascii="Times New Roman" w:hAnsi="Times New Roman" w:cs="Times New Roman"/>
          <w:sz w:val="28"/>
          <w:szCs w:val="28"/>
        </w:rPr>
      </w:pPr>
    </w:p>
    <w:p w14:paraId="67A64125" w14:textId="77777777" w:rsidR="00F130FA" w:rsidRPr="00F130FA" w:rsidRDefault="00F130FA" w:rsidP="00F130FA">
      <w:pPr>
        <w:autoSpaceDE w:val="0"/>
        <w:autoSpaceDN w:val="0"/>
        <w:adjustRightInd w:val="0"/>
        <w:spacing w:after="0" w:line="240" w:lineRule="auto"/>
        <w:ind w:firstLine="709"/>
        <w:rPr>
          <w:rFonts w:ascii="Times New Roman" w:eastAsia="Times New Roman" w:hAnsi="Times New Roman" w:cs="Times New Roman"/>
          <w:b/>
          <w:sz w:val="28"/>
          <w:szCs w:val="28"/>
        </w:rPr>
      </w:pPr>
      <w:r w:rsidRPr="00F130FA">
        <w:rPr>
          <w:rFonts w:ascii="Times New Roman" w:eastAsia="Times New Roman" w:hAnsi="Times New Roman" w:cs="Times New Roman"/>
          <w:b/>
          <w:sz w:val="28"/>
          <w:szCs w:val="28"/>
        </w:rPr>
        <w:t xml:space="preserve">                                              ПОСТАНОВЛЯЮ:</w:t>
      </w:r>
    </w:p>
    <w:p w14:paraId="37063E84" w14:textId="77777777" w:rsidR="00EE0728" w:rsidRPr="00427E07" w:rsidRDefault="00EE0728" w:rsidP="009F5C8E">
      <w:pPr>
        <w:pStyle w:val="ConsPlusNormal"/>
        <w:ind w:firstLine="540"/>
        <w:jc w:val="both"/>
        <w:rPr>
          <w:rFonts w:ascii="Times New Roman" w:hAnsi="Times New Roman" w:cs="Times New Roman"/>
          <w:sz w:val="28"/>
          <w:szCs w:val="28"/>
        </w:rPr>
      </w:pPr>
    </w:p>
    <w:p w14:paraId="327F592E" w14:textId="7DDDDD4F" w:rsidR="009F5C8E" w:rsidRPr="00427E07" w:rsidRDefault="009F5C8E" w:rsidP="009F5C8E">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1.</w:t>
      </w:r>
      <w:r w:rsidR="00F130FA" w:rsidRPr="00F130FA">
        <w:rPr>
          <w:rFonts w:ascii="Times New Roman" w:hAnsi="Times New Roman" w:cs="Times New Roman"/>
          <w:sz w:val="28"/>
          <w:szCs w:val="28"/>
        </w:rPr>
        <w:t xml:space="preserve"> </w:t>
      </w:r>
      <w:r w:rsidR="000A76FF">
        <w:rPr>
          <w:rFonts w:ascii="Times New Roman" w:hAnsi="Times New Roman" w:cs="Times New Roman"/>
          <w:sz w:val="28"/>
          <w:szCs w:val="28"/>
        </w:rPr>
        <w:t>Утвердить бюджетный прогноз</w:t>
      </w:r>
      <w:r w:rsidR="00F130FA" w:rsidRPr="00F130FA">
        <w:rPr>
          <w:rFonts w:ascii="Times New Roman" w:hAnsi="Times New Roman" w:cs="Times New Roman"/>
          <w:sz w:val="28"/>
          <w:szCs w:val="28"/>
        </w:rPr>
        <w:t xml:space="preserve"> </w:t>
      </w:r>
      <w:proofErr w:type="spellStart"/>
      <w:r w:rsidR="00F130FA" w:rsidRPr="00F130FA">
        <w:rPr>
          <w:rFonts w:ascii="Times New Roman" w:hAnsi="Times New Roman" w:cs="Times New Roman"/>
          <w:sz w:val="28"/>
          <w:szCs w:val="28"/>
        </w:rPr>
        <w:t>Истоминского</w:t>
      </w:r>
      <w:proofErr w:type="spellEnd"/>
      <w:r w:rsidR="00F130FA" w:rsidRPr="00F130FA">
        <w:rPr>
          <w:rFonts w:ascii="Times New Roman" w:hAnsi="Times New Roman" w:cs="Times New Roman"/>
          <w:sz w:val="28"/>
          <w:szCs w:val="28"/>
        </w:rPr>
        <w:t xml:space="preserve"> се</w:t>
      </w:r>
      <w:r w:rsidR="000A76FF">
        <w:rPr>
          <w:rFonts w:ascii="Times New Roman" w:hAnsi="Times New Roman" w:cs="Times New Roman"/>
          <w:sz w:val="28"/>
          <w:szCs w:val="28"/>
        </w:rPr>
        <w:t>льского поселения на период 2022-2027 годов,</w:t>
      </w:r>
      <w:r w:rsidR="00F130FA">
        <w:rPr>
          <w:rFonts w:ascii="Times New Roman" w:hAnsi="Times New Roman" w:cs="Times New Roman"/>
          <w:sz w:val="28"/>
          <w:szCs w:val="28"/>
        </w:rPr>
        <w:t xml:space="preserve"> </w:t>
      </w:r>
      <w:r w:rsidR="00F130FA" w:rsidRPr="00427E07">
        <w:rPr>
          <w:rFonts w:ascii="Times New Roman" w:hAnsi="Times New Roman" w:cs="Times New Roman"/>
          <w:sz w:val="28"/>
          <w:szCs w:val="28"/>
        </w:rPr>
        <w:t>согласно</w:t>
      </w:r>
      <w:r w:rsidRPr="00427E07">
        <w:rPr>
          <w:rFonts w:ascii="Times New Roman" w:hAnsi="Times New Roman" w:cs="Times New Roman"/>
          <w:sz w:val="28"/>
          <w:szCs w:val="28"/>
        </w:rPr>
        <w:t xml:space="preserve"> приложению</w:t>
      </w:r>
      <w:r w:rsidR="00F130FA">
        <w:rPr>
          <w:rFonts w:ascii="Times New Roman" w:hAnsi="Times New Roman" w:cs="Times New Roman"/>
          <w:sz w:val="28"/>
          <w:szCs w:val="28"/>
        </w:rPr>
        <w:t xml:space="preserve"> № 1</w:t>
      </w:r>
      <w:r w:rsidR="00BA2D12">
        <w:rPr>
          <w:rFonts w:ascii="Times New Roman" w:hAnsi="Times New Roman" w:cs="Times New Roman"/>
          <w:sz w:val="28"/>
          <w:szCs w:val="28"/>
        </w:rPr>
        <w:t>,</w:t>
      </w:r>
      <w:r w:rsidR="003F74AE">
        <w:rPr>
          <w:rFonts w:ascii="Times New Roman" w:hAnsi="Times New Roman" w:cs="Times New Roman"/>
          <w:sz w:val="28"/>
          <w:szCs w:val="28"/>
        </w:rPr>
        <w:t xml:space="preserve"> </w:t>
      </w:r>
      <w:r w:rsidR="00BA2D12">
        <w:rPr>
          <w:rFonts w:ascii="Times New Roman" w:hAnsi="Times New Roman" w:cs="Times New Roman"/>
          <w:sz w:val="28"/>
          <w:szCs w:val="28"/>
        </w:rPr>
        <w:t>к настоящему постановлению.</w:t>
      </w:r>
    </w:p>
    <w:p w14:paraId="5A8D06D0" w14:textId="66F79FEF" w:rsidR="009F5C8E" w:rsidRPr="00427E07" w:rsidRDefault="00395BA1" w:rsidP="009F5C8E">
      <w:pPr>
        <w:pStyle w:val="ConsPlusNormal"/>
        <w:ind w:firstLine="540"/>
        <w:jc w:val="both"/>
        <w:rPr>
          <w:rFonts w:ascii="Times New Roman" w:hAnsi="Times New Roman" w:cs="Times New Roman"/>
          <w:b/>
          <w:sz w:val="28"/>
          <w:szCs w:val="28"/>
        </w:rPr>
      </w:pPr>
      <w:bookmarkStart w:id="3" w:name="Par22"/>
      <w:bookmarkEnd w:id="3"/>
      <w:r w:rsidRPr="00427E07">
        <w:rPr>
          <w:rFonts w:ascii="Times New Roman" w:hAnsi="Times New Roman" w:cs="Times New Roman"/>
          <w:b/>
          <w:sz w:val="28"/>
          <w:szCs w:val="28"/>
        </w:rPr>
        <w:t xml:space="preserve">2. </w:t>
      </w:r>
      <w:r w:rsidRPr="00427E07">
        <w:rPr>
          <w:rFonts w:ascii="Times New Roman" w:hAnsi="Times New Roman" w:cs="Times New Roman"/>
          <w:sz w:val="28"/>
          <w:szCs w:val="28"/>
          <w:lang w:eastAsia="en-US"/>
        </w:rPr>
        <w:t xml:space="preserve">В целях информирования населения </w:t>
      </w:r>
      <w:proofErr w:type="spellStart"/>
      <w:r w:rsidRPr="00427E07">
        <w:rPr>
          <w:rFonts w:ascii="Times New Roman" w:hAnsi="Times New Roman" w:cs="Times New Roman"/>
          <w:sz w:val="28"/>
          <w:szCs w:val="28"/>
          <w:lang w:eastAsia="en-US"/>
        </w:rPr>
        <w:t>Истоминского</w:t>
      </w:r>
      <w:proofErr w:type="spellEnd"/>
      <w:r w:rsidRPr="00427E07">
        <w:rPr>
          <w:rFonts w:ascii="Times New Roman" w:hAnsi="Times New Roman" w:cs="Times New Roman"/>
          <w:sz w:val="28"/>
          <w:szCs w:val="28"/>
          <w:lang w:eastAsia="en-US"/>
        </w:rPr>
        <w:t xml:space="preserve"> сельского поселения настоящее постановление </w:t>
      </w:r>
      <w:r w:rsidR="005A233E" w:rsidRPr="00427E07">
        <w:rPr>
          <w:rFonts w:ascii="Times New Roman" w:hAnsi="Times New Roman" w:cs="Times New Roman"/>
          <w:sz w:val="28"/>
          <w:szCs w:val="28"/>
          <w:lang w:eastAsia="en-US"/>
        </w:rPr>
        <w:t>разместить на</w:t>
      </w:r>
      <w:r w:rsidRPr="00427E07">
        <w:rPr>
          <w:rFonts w:ascii="Times New Roman" w:hAnsi="Times New Roman" w:cs="Times New Roman"/>
          <w:sz w:val="28"/>
          <w:szCs w:val="28"/>
          <w:lang w:eastAsia="en-US"/>
        </w:rPr>
        <w:t xml:space="preserve"> официальном сайте Администрации </w:t>
      </w:r>
      <w:proofErr w:type="spellStart"/>
      <w:r w:rsidRPr="00427E07">
        <w:rPr>
          <w:rFonts w:ascii="Times New Roman" w:hAnsi="Times New Roman" w:cs="Times New Roman"/>
          <w:sz w:val="28"/>
          <w:szCs w:val="28"/>
          <w:lang w:eastAsia="en-US"/>
        </w:rPr>
        <w:t>Истоминского</w:t>
      </w:r>
      <w:proofErr w:type="spellEnd"/>
      <w:r w:rsidRPr="00427E07">
        <w:rPr>
          <w:rFonts w:ascii="Times New Roman" w:hAnsi="Times New Roman" w:cs="Times New Roman"/>
          <w:sz w:val="28"/>
          <w:szCs w:val="28"/>
          <w:lang w:eastAsia="en-US"/>
        </w:rPr>
        <w:t xml:space="preserve"> сельского поселения.</w:t>
      </w:r>
    </w:p>
    <w:p w14:paraId="3278AE2B" w14:textId="77777777" w:rsidR="009F5C8E" w:rsidRPr="00427E07" w:rsidRDefault="009F5C8E" w:rsidP="009F5C8E">
      <w:pPr>
        <w:pStyle w:val="ConsPlusNormal"/>
        <w:jc w:val="both"/>
        <w:rPr>
          <w:rFonts w:ascii="Times New Roman" w:hAnsi="Times New Roman" w:cs="Times New Roman"/>
          <w:sz w:val="28"/>
          <w:szCs w:val="28"/>
        </w:rPr>
      </w:pPr>
    </w:p>
    <w:p w14:paraId="5ABE82F5" w14:textId="77777777" w:rsidR="009F5C8E" w:rsidRDefault="009F5C8E" w:rsidP="009F5C8E">
      <w:pPr>
        <w:pStyle w:val="ConsPlusNormal"/>
        <w:jc w:val="both"/>
        <w:rPr>
          <w:rFonts w:ascii="Times New Roman" w:hAnsi="Times New Roman" w:cs="Times New Roman"/>
          <w:sz w:val="28"/>
          <w:szCs w:val="28"/>
        </w:rPr>
      </w:pPr>
    </w:p>
    <w:p w14:paraId="387B55BB" w14:textId="77777777" w:rsidR="003C0678" w:rsidRPr="00427E07" w:rsidRDefault="003C0678" w:rsidP="009F5C8E">
      <w:pPr>
        <w:pStyle w:val="ConsPlusNormal"/>
        <w:jc w:val="both"/>
        <w:rPr>
          <w:rFonts w:ascii="Times New Roman" w:hAnsi="Times New Roman" w:cs="Times New Roman"/>
          <w:sz w:val="28"/>
          <w:szCs w:val="28"/>
        </w:rPr>
      </w:pPr>
    </w:p>
    <w:p w14:paraId="3D869656" w14:textId="1604E5E7" w:rsidR="009F5C8E" w:rsidRPr="007F6CFD" w:rsidRDefault="009F5C8E" w:rsidP="00B0691C">
      <w:pPr>
        <w:pStyle w:val="ConsPlusNormal"/>
        <w:jc w:val="both"/>
        <w:rPr>
          <w:rFonts w:ascii="Times New Roman" w:hAnsi="Times New Roman" w:cs="Times New Roman"/>
          <w:sz w:val="28"/>
          <w:szCs w:val="28"/>
        </w:rPr>
      </w:pPr>
      <w:r w:rsidRPr="007F6CFD">
        <w:rPr>
          <w:rFonts w:ascii="Times New Roman" w:hAnsi="Times New Roman" w:cs="Times New Roman"/>
          <w:sz w:val="28"/>
          <w:szCs w:val="28"/>
        </w:rPr>
        <w:t xml:space="preserve">Глава </w:t>
      </w:r>
      <w:r w:rsidR="005A233E" w:rsidRPr="007F6CFD">
        <w:rPr>
          <w:rFonts w:ascii="Times New Roman" w:hAnsi="Times New Roman" w:cs="Times New Roman"/>
          <w:sz w:val="28"/>
          <w:szCs w:val="28"/>
        </w:rPr>
        <w:t>А</w:t>
      </w:r>
      <w:r w:rsidRPr="007F6CFD">
        <w:rPr>
          <w:rFonts w:ascii="Times New Roman" w:hAnsi="Times New Roman" w:cs="Times New Roman"/>
          <w:sz w:val="28"/>
          <w:szCs w:val="28"/>
        </w:rPr>
        <w:t xml:space="preserve">дминистрации </w:t>
      </w:r>
      <w:r w:rsidR="00B0691C" w:rsidRPr="007F6CFD">
        <w:rPr>
          <w:rFonts w:ascii="Times New Roman" w:hAnsi="Times New Roman" w:cs="Times New Roman"/>
          <w:sz w:val="28"/>
          <w:szCs w:val="28"/>
        </w:rPr>
        <w:t xml:space="preserve">                                                                  </w:t>
      </w:r>
    </w:p>
    <w:p w14:paraId="5C606C2C" w14:textId="6D14ECDA" w:rsidR="009F5C8E" w:rsidRPr="007F6CFD" w:rsidRDefault="007F6CFD" w:rsidP="007F6CFD">
      <w:pPr>
        <w:pStyle w:val="ConsPlusNormal"/>
        <w:tabs>
          <w:tab w:val="left" w:pos="7770"/>
        </w:tabs>
        <w:jc w:val="both"/>
        <w:rPr>
          <w:rFonts w:ascii="Times New Roman" w:hAnsi="Times New Roman" w:cs="Times New Roman"/>
          <w:sz w:val="28"/>
          <w:szCs w:val="28"/>
        </w:rPr>
      </w:pPr>
      <w:proofErr w:type="spellStart"/>
      <w:r w:rsidRPr="007F6CFD">
        <w:rPr>
          <w:rFonts w:ascii="Times New Roman" w:hAnsi="Times New Roman" w:cs="Times New Roman"/>
          <w:sz w:val="28"/>
          <w:szCs w:val="28"/>
        </w:rPr>
        <w:t>Истоминского</w:t>
      </w:r>
      <w:proofErr w:type="spellEnd"/>
      <w:r w:rsidRPr="007F6CF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ab/>
      </w:r>
      <w:r w:rsidRPr="007F6CFD">
        <w:rPr>
          <w:rFonts w:ascii="Times New Roman" w:hAnsi="Times New Roman" w:cs="Times New Roman"/>
          <w:sz w:val="28"/>
          <w:szCs w:val="28"/>
        </w:rPr>
        <w:t xml:space="preserve">Д. А. </w:t>
      </w:r>
      <w:proofErr w:type="spellStart"/>
      <w:r w:rsidRPr="007F6CFD">
        <w:rPr>
          <w:rFonts w:ascii="Times New Roman" w:hAnsi="Times New Roman" w:cs="Times New Roman"/>
          <w:sz w:val="28"/>
          <w:szCs w:val="28"/>
        </w:rPr>
        <w:t>Кудовба</w:t>
      </w:r>
      <w:proofErr w:type="spellEnd"/>
    </w:p>
    <w:p w14:paraId="3050171D" w14:textId="7DFB7C9F" w:rsidR="00F130FA" w:rsidRPr="00F130FA" w:rsidRDefault="00F130FA" w:rsidP="00F130FA">
      <w:pPr>
        <w:spacing w:after="0" w:line="240" w:lineRule="auto"/>
        <w:rPr>
          <w:rFonts w:ascii="Times New Roman" w:eastAsia="Times New Roman" w:hAnsi="Times New Roman" w:cs="Times New Roman"/>
          <w:sz w:val="24"/>
          <w:szCs w:val="24"/>
        </w:rPr>
      </w:pPr>
      <w:r w:rsidRPr="00F130FA">
        <w:rPr>
          <w:rFonts w:ascii="Times New Roman" w:eastAsia="Times New Roman" w:hAnsi="Times New Roman" w:cs="Times New Roman"/>
          <w:sz w:val="24"/>
          <w:szCs w:val="24"/>
        </w:rPr>
        <w:t xml:space="preserve">Постановление вносит                                                                                                </w:t>
      </w:r>
      <w:r w:rsidR="003C0678">
        <w:rPr>
          <w:rFonts w:ascii="Times New Roman" w:eastAsia="Times New Roman" w:hAnsi="Times New Roman" w:cs="Times New Roman"/>
          <w:sz w:val="24"/>
          <w:szCs w:val="24"/>
        </w:rPr>
        <w:tab/>
        <w:t xml:space="preserve">  </w:t>
      </w:r>
    </w:p>
    <w:p w14:paraId="34E88695" w14:textId="77777777" w:rsidR="00B0691C" w:rsidRDefault="00F130FA" w:rsidP="00BA2D12">
      <w:pPr>
        <w:spacing w:after="0" w:line="240" w:lineRule="auto"/>
        <w:rPr>
          <w:rFonts w:ascii="Times New Roman" w:eastAsia="Times New Roman" w:hAnsi="Times New Roman" w:cs="Times New Roman"/>
          <w:sz w:val="24"/>
          <w:szCs w:val="24"/>
        </w:rPr>
      </w:pPr>
      <w:r w:rsidRPr="00F130FA">
        <w:rPr>
          <w:rFonts w:ascii="Times New Roman" w:eastAsia="Times New Roman" w:hAnsi="Times New Roman" w:cs="Times New Roman"/>
          <w:sz w:val="24"/>
          <w:szCs w:val="24"/>
        </w:rPr>
        <w:t>начальник сектора экономики и финансо</w:t>
      </w:r>
      <w:r>
        <w:rPr>
          <w:rFonts w:ascii="Times New Roman" w:eastAsia="Times New Roman" w:hAnsi="Times New Roman" w:cs="Times New Roman"/>
          <w:sz w:val="24"/>
          <w:szCs w:val="24"/>
        </w:rPr>
        <w:t>в</w:t>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p>
    <w:p w14:paraId="5BF90F5D" w14:textId="77777777" w:rsidR="00B0691C" w:rsidRDefault="00B0691C" w:rsidP="00BA2D12">
      <w:pPr>
        <w:spacing w:after="0" w:line="240" w:lineRule="auto"/>
        <w:rPr>
          <w:rFonts w:ascii="Times New Roman" w:eastAsia="Times New Roman" w:hAnsi="Times New Roman" w:cs="Times New Roman"/>
          <w:sz w:val="24"/>
          <w:szCs w:val="24"/>
        </w:rPr>
      </w:pPr>
    </w:p>
    <w:p w14:paraId="7CCF4B88" w14:textId="77777777" w:rsidR="00B0691C" w:rsidRDefault="00B0691C" w:rsidP="00BA2D12">
      <w:pPr>
        <w:spacing w:after="0" w:line="240" w:lineRule="auto"/>
        <w:rPr>
          <w:rFonts w:ascii="Times New Roman" w:eastAsia="Times New Roman" w:hAnsi="Times New Roman" w:cs="Times New Roman"/>
          <w:sz w:val="24"/>
          <w:szCs w:val="24"/>
        </w:rPr>
      </w:pPr>
    </w:p>
    <w:p w14:paraId="37919E10" w14:textId="77777777" w:rsidR="00B0691C" w:rsidRDefault="00B0691C" w:rsidP="00BA2D12">
      <w:pPr>
        <w:spacing w:after="0" w:line="240" w:lineRule="auto"/>
        <w:rPr>
          <w:rFonts w:ascii="Times New Roman" w:eastAsia="Times New Roman" w:hAnsi="Times New Roman" w:cs="Times New Roman"/>
          <w:sz w:val="24"/>
          <w:szCs w:val="24"/>
        </w:rPr>
      </w:pPr>
    </w:p>
    <w:p w14:paraId="686996D0" w14:textId="77777777" w:rsidR="00B0691C" w:rsidRDefault="00B0691C" w:rsidP="00BA2D12">
      <w:pPr>
        <w:spacing w:after="0" w:line="240" w:lineRule="auto"/>
        <w:rPr>
          <w:rFonts w:ascii="Times New Roman" w:eastAsia="Times New Roman" w:hAnsi="Times New Roman" w:cs="Times New Roman"/>
          <w:sz w:val="24"/>
          <w:szCs w:val="24"/>
        </w:rPr>
      </w:pPr>
    </w:p>
    <w:p w14:paraId="35CBA2F3" w14:textId="77777777" w:rsidR="00B0691C" w:rsidRDefault="00B0691C" w:rsidP="00BA2D12">
      <w:pPr>
        <w:spacing w:after="0" w:line="240" w:lineRule="auto"/>
        <w:rPr>
          <w:rFonts w:ascii="Times New Roman" w:eastAsia="Times New Roman" w:hAnsi="Times New Roman" w:cs="Times New Roman"/>
          <w:sz w:val="24"/>
          <w:szCs w:val="24"/>
        </w:rPr>
      </w:pPr>
    </w:p>
    <w:p w14:paraId="603701A4" w14:textId="77777777" w:rsidR="00B0691C" w:rsidRDefault="00B0691C" w:rsidP="00BA2D12">
      <w:pPr>
        <w:spacing w:after="0" w:line="240" w:lineRule="auto"/>
        <w:rPr>
          <w:rFonts w:ascii="Times New Roman" w:eastAsia="Times New Roman" w:hAnsi="Times New Roman" w:cs="Times New Roman"/>
          <w:sz w:val="24"/>
          <w:szCs w:val="24"/>
        </w:rPr>
      </w:pPr>
    </w:p>
    <w:p w14:paraId="4CB0F510" w14:textId="0F869082" w:rsidR="009F5C8E" w:rsidRPr="00F130FA" w:rsidRDefault="009F5C8E" w:rsidP="009F5C8E">
      <w:pPr>
        <w:pStyle w:val="ConsPlusNormal"/>
        <w:jc w:val="right"/>
        <w:outlineLvl w:val="0"/>
        <w:rPr>
          <w:rFonts w:ascii="Times New Roman" w:hAnsi="Times New Roman" w:cs="Times New Roman"/>
          <w:sz w:val="28"/>
          <w:szCs w:val="28"/>
        </w:rPr>
      </w:pPr>
      <w:bookmarkStart w:id="4" w:name="_GoBack"/>
      <w:bookmarkEnd w:id="4"/>
      <w:r w:rsidRPr="00F130FA">
        <w:rPr>
          <w:rFonts w:ascii="Times New Roman" w:hAnsi="Times New Roman" w:cs="Times New Roman"/>
          <w:sz w:val="28"/>
          <w:szCs w:val="28"/>
        </w:rPr>
        <w:lastRenderedPageBreak/>
        <w:t>Приложение</w:t>
      </w:r>
      <w:r w:rsidR="00F130FA">
        <w:rPr>
          <w:rFonts w:ascii="Times New Roman" w:hAnsi="Times New Roman" w:cs="Times New Roman"/>
          <w:sz w:val="28"/>
          <w:szCs w:val="28"/>
        </w:rPr>
        <w:t xml:space="preserve"> № 1</w:t>
      </w:r>
    </w:p>
    <w:p w14:paraId="3BB637A9"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к постановлению</w:t>
      </w:r>
    </w:p>
    <w:p w14:paraId="588227DC"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Администрации </w:t>
      </w:r>
      <w:proofErr w:type="spellStart"/>
      <w:r w:rsidRPr="00F130FA">
        <w:rPr>
          <w:rFonts w:ascii="Times New Roman" w:hAnsi="Times New Roman" w:cs="Times New Roman"/>
          <w:sz w:val="28"/>
          <w:szCs w:val="28"/>
        </w:rPr>
        <w:t>Истоминского</w:t>
      </w:r>
      <w:proofErr w:type="spellEnd"/>
      <w:r w:rsidRPr="00F130FA">
        <w:rPr>
          <w:rFonts w:ascii="Times New Roman" w:hAnsi="Times New Roman" w:cs="Times New Roman"/>
          <w:sz w:val="28"/>
          <w:szCs w:val="28"/>
        </w:rPr>
        <w:t xml:space="preserve">  </w:t>
      </w:r>
    </w:p>
    <w:p w14:paraId="143FF81E"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сельского поселения</w:t>
      </w:r>
    </w:p>
    <w:p w14:paraId="751E5E87" w14:textId="4C1AAF23"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от </w:t>
      </w:r>
      <w:r w:rsidR="00445569">
        <w:rPr>
          <w:rFonts w:ascii="Times New Roman" w:hAnsi="Times New Roman" w:cs="Times New Roman"/>
          <w:sz w:val="28"/>
          <w:szCs w:val="28"/>
        </w:rPr>
        <w:t>31.01.2022</w:t>
      </w:r>
      <w:r w:rsidRPr="00F130FA">
        <w:rPr>
          <w:rFonts w:ascii="Times New Roman" w:hAnsi="Times New Roman" w:cs="Times New Roman"/>
          <w:sz w:val="28"/>
          <w:szCs w:val="28"/>
        </w:rPr>
        <w:t xml:space="preserve"> </w:t>
      </w:r>
      <w:r w:rsidR="003C0678">
        <w:rPr>
          <w:rFonts w:ascii="Times New Roman" w:hAnsi="Times New Roman" w:cs="Times New Roman"/>
          <w:sz w:val="28"/>
          <w:szCs w:val="28"/>
        </w:rPr>
        <w:t>№</w:t>
      </w:r>
      <w:r w:rsidR="00445569">
        <w:rPr>
          <w:rFonts w:ascii="Times New Roman" w:hAnsi="Times New Roman" w:cs="Times New Roman"/>
          <w:sz w:val="28"/>
          <w:szCs w:val="28"/>
        </w:rPr>
        <w:t xml:space="preserve"> 12</w:t>
      </w:r>
    </w:p>
    <w:p w14:paraId="291D53C3" w14:textId="77777777" w:rsidR="009F5C8E" w:rsidRPr="0079021D" w:rsidRDefault="009F5C8E" w:rsidP="009F5C8E">
      <w:pPr>
        <w:pStyle w:val="ConsPlusNormal"/>
        <w:jc w:val="both"/>
        <w:rPr>
          <w:rFonts w:ascii="Times New Roman" w:hAnsi="Times New Roman" w:cs="Times New Roman"/>
          <w:sz w:val="24"/>
          <w:szCs w:val="24"/>
        </w:rPr>
      </w:pPr>
    </w:p>
    <w:p w14:paraId="652316E9" w14:textId="77777777" w:rsidR="009F5C8E" w:rsidRPr="0079021D" w:rsidRDefault="009F5C8E" w:rsidP="009F5C8E">
      <w:pPr>
        <w:pStyle w:val="ConsPlusTitle"/>
        <w:jc w:val="center"/>
        <w:rPr>
          <w:rFonts w:ascii="Times New Roman" w:hAnsi="Times New Roman" w:cs="Times New Roman"/>
          <w:sz w:val="24"/>
          <w:szCs w:val="24"/>
        </w:rPr>
      </w:pPr>
      <w:bookmarkStart w:id="5" w:name="Par42"/>
      <w:bookmarkEnd w:id="5"/>
      <w:r w:rsidRPr="0079021D">
        <w:rPr>
          <w:rFonts w:ascii="Times New Roman" w:hAnsi="Times New Roman" w:cs="Times New Roman"/>
          <w:sz w:val="24"/>
          <w:szCs w:val="24"/>
        </w:rPr>
        <w:t>БЮДЖЕТНЫЙ ПРОГНОЗ</w:t>
      </w:r>
    </w:p>
    <w:p w14:paraId="0E32D5E5" w14:textId="39241B1F" w:rsidR="009F5C8E" w:rsidRPr="0079021D" w:rsidRDefault="009F5C8E" w:rsidP="009F5C8E">
      <w:pPr>
        <w:pStyle w:val="ConsPlusTitle"/>
        <w:jc w:val="center"/>
        <w:rPr>
          <w:rFonts w:ascii="Times New Roman" w:hAnsi="Times New Roman" w:cs="Times New Roman"/>
          <w:sz w:val="24"/>
          <w:szCs w:val="24"/>
        </w:rPr>
      </w:pPr>
      <w:r w:rsidRPr="0079021D">
        <w:rPr>
          <w:rFonts w:ascii="Times New Roman" w:hAnsi="Times New Roman" w:cs="Times New Roman"/>
          <w:sz w:val="24"/>
          <w:szCs w:val="24"/>
        </w:rPr>
        <w:t xml:space="preserve">ИСТОМИНСКОГО СЕЛЬСКОГО </w:t>
      </w:r>
      <w:r w:rsidR="00EE0728" w:rsidRPr="0079021D">
        <w:rPr>
          <w:rFonts w:ascii="Times New Roman" w:hAnsi="Times New Roman" w:cs="Times New Roman"/>
          <w:sz w:val="24"/>
          <w:szCs w:val="24"/>
        </w:rPr>
        <w:t>ПОСЕЛЕНИЯ НА</w:t>
      </w:r>
      <w:r w:rsidR="00B0691C">
        <w:rPr>
          <w:rFonts w:ascii="Times New Roman" w:hAnsi="Times New Roman" w:cs="Times New Roman"/>
          <w:sz w:val="24"/>
          <w:szCs w:val="24"/>
        </w:rPr>
        <w:t xml:space="preserve"> ПЕРИОД 2022</w:t>
      </w:r>
      <w:r w:rsidRPr="0079021D">
        <w:rPr>
          <w:rFonts w:ascii="Times New Roman" w:hAnsi="Times New Roman" w:cs="Times New Roman"/>
          <w:sz w:val="24"/>
          <w:szCs w:val="24"/>
        </w:rPr>
        <w:t xml:space="preserve"> - 202</w:t>
      </w:r>
      <w:r w:rsidR="00A251E8">
        <w:rPr>
          <w:rFonts w:ascii="Times New Roman" w:hAnsi="Times New Roman" w:cs="Times New Roman"/>
          <w:sz w:val="24"/>
          <w:szCs w:val="24"/>
        </w:rPr>
        <w:t>7</w:t>
      </w:r>
      <w:r w:rsidRPr="0079021D">
        <w:rPr>
          <w:rFonts w:ascii="Times New Roman" w:hAnsi="Times New Roman" w:cs="Times New Roman"/>
          <w:sz w:val="24"/>
          <w:szCs w:val="24"/>
        </w:rPr>
        <w:t xml:space="preserve"> ГОДОВ</w:t>
      </w:r>
    </w:p>
    <w:p w14:paraId="4F445F39" w14:textId="77777777" w:rsidR="009F5C8E" w:rsidRPr="0079021D" w:rsidRDefault="009F5C8E" w:rsidP="009F5C8E">
      <w:pPr>
        <w:pStyle w:val="ConsPlusNormal"/>
        <w:jc w:val="both"/>
        <w:rPr>
          <w:rFonts w:ascii="Times New Roman" w:hAnsi="Times New Roman" w:cs="Times New Roman"/>
          <w:sz w:val="24"/>
          <w:szCs w:val="24"/>
        </w:rPr>
      </w:pPr>
    </w:p>
    <w:p w14:paraId="37850C8A" w14:textId="3D21C7F4" w:rsidR="009F5C8E" w:rsidRPr="00A04449" w:rsidRDefault="005A233E" w:rsidP="00A04449">
      <w:pPr>
        <w:pStyle w:val="ConsPlusNormal"/>
        <w:jc w:val="center"/>
        <w:outlineLvl w:val="1"/>
        <w:rPr>
          <w:rFonts w:ascii="Times New Roman" w:hAnsi="Times New Roman" w:cs="Times New Roman"/>
          <w:b/>
          <w:bCs/>
          <w:sz w:val="28"/>
          <w:szCs w:val="28"/>
        </w:rPr>
      </w:pPr>
      <w:r w:rsidRPr="005A233E">
        <w:rPr>
          <w:rFonts w:ascii="Times New Roman" w:hAnsi="Times New Roman" w:cs="Times New Roman"/>
          <w:b/>
          <w:bCs/>
          <w:sz w:val="28"/>
          <w:szCs w:val="28"/>
        </w:rPr>
        <w:t>1.</w:t>
      </w:r>
      <w:r w:rsidR="009F5C8E" w:rsidRPr="005A233E">
        <w:rPr>
          <w:rFonts w:ascii="Times New Roman" w:hAnsi="Times New Roman" w:cs="Times New Roman"/>
          <w:b/>
          <w:bCs/>
          <w:sz w:val="28"/>
          <w:szCs w:val="28"/>
        </w:rPr>
        <w:t>Общие положения</w:t>
      </w:r>
    </w:p>
    <w:p w14:paraId="54146BD1" w14:textId="77777777" w:rsid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 xml:space="preserve">       </w:t>
      </w:r>
    </w:p>
    <w:p w14:paraId="3B988AD1" w14:textId="65488FF7" w:rsidR="00F16674" w:rsidRP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 xml:space="preserve"> В соответствии с постановлением Администрации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от </w:t>
      </w:r>
      <w:r>
        <w:rPr>
          <w:rFonts w:ascii="Times New Roman" w:eastAsia="Times New Roman" w:hAnsi="Times New Roman" w:cs="Times New Roman"/>
          <w:sz w:val="28"/>
          <w:szCs w:val="28"/>
        </w:rPr>
        <w:t>20.06.2018</w:t>
      </w:r>
      <w:r w:rsidR="0016189A">
        <w:rPr>
          <w:rFonts w:ascii="Times New Roman" w:eastAsia="Times New Roman" w:hAnsi="Times New Roman" w:cs="Times New Roman"/>
          <w:sz w:val="28"/>
          <w:szCs w:val="28"/>
        </w:rPr>
        <w:t>г</w:t>
      </w:r>
      <w:r w:rsidRPr="00F166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129</w:t>
      </w:r>
      <w:r w:rsidRPr="00F16674">
        <w:rPr>
          <w:rFonts w:ascii="Times New Roman" w:eastAsia="Times New Roman" w:hAnsi="Times New Roman" w:cs="Times New Roman"/>
          <w:sz w:val="28"/>
          <w:szCs w:val="28"/>
        </w:rPr>
        <w:t xml:space="preserve"> </w:t>
      </w:r>
      <w:r w:rsidRPr="00F16674">
        <w:rPr>
          <w:rFonts w:ascii="Times New Roman" w:eastAsia="Times New Roman" w:hAnsi="Times New Roman" w:cs="Times New Roman"/>
          <w:kern w:val="2"/>
          <w:sz w:val="28"/>
          <w:szCs w:val="28"/>
        </w:rPr>
        <w:t>«</w:t>
      </w:r>
      <w:r w:rsidRPr="00F16674">
        <w:rPr>
          <w:rFonts w:ascii="Times New Roman" w:eastAsia="Times New Roman" w:hAnsi="Times New Roman" w:cs="Times New Roman"/>
          <w:sz w:val="28"/>
          <w:szCs w:val="28"/>
        </w:rPr>
        <w:t xml:space="preserve">Об утверждении Правил разработки и утверждения бюджетного прогноза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на долгосрочный период</w:t>
      </w:r>
      <w:r w:rsidRPr="00F16674">
        <w:rPr>
          <w:rFonts w:ascii="Times New Roman" w:eastAsia="Times New Roman" w:hAnsi="Times New Roman" w:cs="Times New Roman"/>
          <w:kern w:val="2"/>
          <w:sz w:val="28"/>
          <w:szCs w:val="28"/>
        </w:rPr>
        <w:t xml:space="preserve">», </w:t>
      </w:r>
      <w:r w:rsidRPr="00F16674">
        <w:rPr>
          <w:rFonts w:ascii="Times New Roman" w:eastAsia="Times New Roman" w:hAnsi="Times New Roman" w:cs="Times New Roman"/>
          <w:sz w:val="28"/>
          <w:szCs w:val="28"/>
        </w:rPr>
        <w:t xml:space="preserve">в целях обеспечения долгосрочного бюджетного планирования в </w:t>
      </w:r>
      <w:proofErr w:type="spellStart"/>
      <w:r>
        <w:rPr>
          <w:rFonts w:ascii="Times New Roman" w:eastAsia="Times New Roman" w:hAnsi="Times New Roman" w:cs="Times New Roman"/>
          <w:sz w:val="28"/>
          <w:szCs w:val="28"/>
        </w:rPr>
        <w:t>Истоминском</w:t>
      </w:r>
      <w:proofErr w:type="spellEnd"/>
      <w:r w:rsidRPr="00F16674">
        <w:rPr>
          <w:rFonts w:ascii="Times New Roman" w:eastAsia="Times New Roman" w:hAnsi="Times New Roman" w:cs="Times New Roman"/>
          <w:sz w:val="28"/>
          <w:szCs w:val="28"/>
        </w:rPr>
        <w:t xml:space="preserve"> сельском поселении, </w:t>
      </w:r>
      <w:r w:rsidRPr="00F16674">
        <w:rPr>
          <w:rFonts w:ascii="Times New Roman" w:eastAsia="Times New Roman" w:hAnsi="Times New Roman" w:cs="Times New Roman"/>
          <w:kern w:val="2"/>
          <w:sz w:val="28"/>
          <w:szCs w:val="28"/>
        </w:rPr>
        <w:t>планируется разраб</w:t>
      </w:r>
      <w:r>
        <w:rPr>
          <w:rFonts w:ascii="Times New Roman" w:eastAsia="Times New Roman" w:hAnsi="Times New Roman" w:cs="Times New Roman"/>
          <w:kern w:val="2"/>
          <w:sz w:val="28"/>
          <w:szCs w:val="28"/>
        </w:rPr>
        <w:t>отка Бюджетного прогноза на 2022-2027</w:t>
      </w:r>
      <w:r w:rsidRPr="00F16674">
        <w:rPr>
          <w:rFonts w:ascii="Times New Roman" w:eastAsia="Times New Roman" w:hAnsi="Times New Roman" w:cs="Times New Roman"/>
          <w:kern w:val="2"/>
          <w:sz w:val="28"/>
          <w:szCs w:val="28"/>
        </w:rPr>
        <w:t xml:space="preserve"> год</w:t>
      </w:r>
      <w:r>
        <w:rPr>
          <w:rFonts w:ascii="Times New Roman" w:eastAsia="Times New Roman" w:hAnsi="Times New Roman" w:cs="Times New Roman"/>
          <w:kern w:val="2"/>
          <w:sz w:val="28"/>
          <w:szCs w:val="28"/>
        </w:rPr>
        <w:t>ы</w:t>
      </w:r>
      <w:r w:rsidRPr="00F16674">
        <w:rPr>
          <w:rFonts w:ascii="Times New Roman" w:eastAsia="Times New Roman" w:hAnsi="Times New Roman" w:cs="Times New Roman"/>
          <w:kern w:val="2"/>
          <w:sz w:val="28"/>
          <w:szCs w:val="28"/>
        </w:rPr>
        <w:t>.</w:t>
      </w:r>
      <w:r w:rsidRPr="00F16674">
        <w:rPr>
          <w:rFonts w:ascii="Times New Roman" w:eastAsia="Times New Roman" w:hAnsi="Times New Roman" w:cs="Times New Roman"/>
          <w:sz w:val="28"/>
          <w:szCs w:val="28"/>
        </w:rPr>
        <w:t xml:space="preserve"> Указанными Правилами установлено, что бюджетный прогноз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Аксайского</w:t>
      </w:r>
      <w:proofErr w:type="spellEnd"/>
      <w:r w:rsidRPr="00F16674">
        <w:rPr>
          <w:rFonts w:ascii="Times New Roman" w:eastAsia="Times New Roman" w:hAnsi="Times New Roman" w:cs="Times New Roman"/>
          <w:sz w:val="28"/>
          <w:szCs w:val="28"/>
        </w:rPr>
        <w:t xml:space="preserve"> района на долгосрочный период разрабатывается каждые три года на шесть лет на основе прогноза социально-экономического развития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Аксайского</w:t>
      </w:r>
      <w:proofErr w:type="spellEnd"/>
      <w:r w:rsidRPr="00F16674">
        <w:rPr>
          <w:rFonts w:ascii="Times New Roman" w:eastAsia="Times New Roman" w:hAnsi="Times New Roman" w:cs="Times New Roman"/>
          <w:sz w:val="28"/>
          <w:szCs w:val="28"/>
        </w:rPr>
        <w:t xml:space="preserve"> района.</w:t>
      </w:r>
    </w:p>
    <w:p w14:paraId="66124CA4" w14:textId="77777777" w:rsidR="00F16674" w:rsidRP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7130BD0" w14:textId="4CDD7A59" w:rsidR="00F16674" w:rsidRP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 xml:space="preserve">Проектом бюджетного прогноза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w:t>
      </w:r>
      <w:r w:rsidRPr="00A251E8">
        <w:rPr>
          <w:rFonts w:ascii="Times New Roman" w:eastAsia="Times New Roman" w:hAnsi="Times New Roman" w:cs="Times New Roman"/>
          <w:sz w:val="28"/>
          <w:szCs w:val="28"/>
        </w:rPr>
        <w:t>среднем</w:t>
      </w:r>
      <w:r w:rsidR="00A251E8">
        <w:rPr>
          <w:rFonts w:ascii="Times New Roman" w:eastAsia="Times New Roman" w:hAnsi="Times New Roman" w:cs="Times New Roman"/>
          <w:sz w:val="28"/>
          <w:szCs w:val="28"/>
        </w:rPr>
        <w:t xml:space="preserve"> к  2027 году </w:t>
      </w:r>
      <w:r w:rsidRPr="00A251E8">
        <w:rPr>
          <w:rFonts w:ascii="Times New Roman" w:eastAsia="Times New Roman" w:hAnsi="Times New Roman" w:cs="Times New Roman"/>
          <w:sz w:val="28"/>
          <w:szCs w:val="28"/>
        </w:rPr>
        <w:t xml:space="preserve"> </w:t>
      </w:r>
      <w:r w:rsidR="00A251E8" w:rsidRPr="00A251E8">
        <w:rPr>
          <w:rFonts w:ascii="Times New Roman" w:eastAsia="Times New Roman" w:hAnsi="Times New Roman" w:cs="Times New Roman"/>
          <w:sz w:val="28"/>
          <w:szCs w:val="28"/>
        </w:rPr>
        <w:t>на 101,6</w:t>
      </w:r>
      <w:r w:rsidRPr="00A251E8">
        <w:rPr>
          <w:rFonts w:ascii="Times New Roman" w:eastAsia="Times New Roman" w:hAnsi="Times New Roman" w:cs="Times New Roman"/>
          <w:sz w:val="28"/>
          <w:szCs w:val="28"/>
        </w:rPr>
        <w:t xml:space="preserve">% </w:t>
      </w:r>
      <w:r w:rsidR="00A251E8">
        <w:rPr>
          <w:rFonts w:ascii="Times New Roman" w:eastAsia="Times New Roman" w:hAnsi="Times New Roman" w:cs="Times New Roman"/>
          <w:sz w:val="28"/>
          <w:szCs w:val="28"/>
        </w:rPr>
        <w:t>.</w:t>
      </w:r>
    </w:p>
    <w:p w14:paraId="60B91B67" w14:textId="77777777" w:rsidR="00F16674" w:rsidRP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85D2D63" w14:textId="32546B09" w:rsidR="00F16674" w:rsidRPr="00F16674" w:rsidRDefault="00F16674" w:rsidP="00F16674">
      <w:pPr>
        <w:spacing w:after="0" w:line="240" w:lineRule="auto"/>
        <w:ind w:firstLine="709"/>
        <w:jc w:val="both"/>
        <w:rPr>
          <w:rFonts w:ascii="Times New Roman" w:eastAsia="Times New Roman" w:hAnsi="Times New Roman" w:cs="Times New Roman"/>
          <w:sz w:val="28"/>
          <w:szCs w:val="28"/>
        </w:rPr>
      </w:pPr>
      <w:proofErr w:type="gramStart"/>
      <w:r w:rsidRPr="00F16674">
        <w:rPr>
          <w:rFonts w:ascii="Times New Roman" w:eastAsia="Times New Roman" w:hAnsi="Times New Roman" w:cs="Times New Roman"/>
          <w:sz w:val="28"/>
          <w:szCs w:val="28"/>
        </w:rPr>
        <w:t xml:space="preserve">В течение двух месяцев со дня </w:t>
      </w:r>
      <w:r w:rsidRPr="00F16674">
        <w:rPr>
          <w:rFonts w:ascii="Times New Roman" w:eastAsia="Times New Roman" w:hAnsi="Times New Roman" w:cs="Times New Roman"/>
          <w:kern w:val="2"/>
          <w:sz w:val="28"/>
          <w:szCs w:val="28"/>
        </w:rPr>
        <w:t xml:space="preserve">официального опубликования решения Собрания депутатов </w:t>
      </w:r>
      <w:proofErr w:type="spellStart"/>
      <w:r>
        <w:rPr>
          <w:rFonts w:ascii="Times New Roman" w:eastAsia="Times New Roman" w:hAnsi="Times New Roman" w:cs="Times New Roman"/>
          <w:kern w:val="2"/>
          <w:sz w:val="28"/>
          <w:szCs w:val="28"/>
        </w:rPr>
        <w:t>Истоминского</w:t>
      </w:r>
      <w:proofErr w:type="spellEnd"/>
      <w:r>
        <w:rPr>
          <w:rFonts w:ascii="Times New Roman" w:eastAsia="Times New Roman" w:hAnsi="Times New Roman" w:cs="Times New Roman"/>
          <w:kern w:val="2"/>
          <w:sz w:val="28"/>
          <w:szCs w:val="28"/>
        </w:rPr>
        <w:t xml:space="preserve"> сельского поселения</w:t>
      </w:r>
      <w:r w:rsidRPr="00F16674">
        <w:rPr>
          <w:rFonts w:ascii="Times New Roman" w:eastAsia="Times New Roman" w:hAnsi="Times New Roman" w:cs="Times New Roman"/>
          <w:kern w:val="2"/>
          <w:sz w:val="28"/>
          <w:szCs w:val="28"/>
        </w:rPr>
        <w:t xml:space="preserve"> «О бюджете </w:t>
      </w:r>
      <w:proofErr w:type="spellStart"/>
      <w:r>
        <w:rPr>
          <w:rFonts w:ascii="Times New Roman" w:eastAsia="Times New Roman" w:hAnsi="Times New Roman" w:cs="Times New Roman"/>
          <w:kern w:val="2"/>
          <w:sz w:val="28"/>
          <w:szCs w:val="28"/>
        </w:rPr>
        <w:t>Истоминского</w:t>
      </w:r>
      <w:proofErr w:type="spellEnd"/>
      <w:r w:rsidRPr="00F16674">
        <w:rPr>
          <w:rFonts w:ascii="Times New Roman" w:eastAsia="Times New Roman" w:hAnsi="Times New Roman" w:cs="Times New Roman"/>
          <w:kern w:val="2"/>
          <w:sz w:val="28"/>
          <w:szCs w:val="28"/>
        </w:rPr>
        <w:t xml:space="preserve"> сельского поселения </w:t>
      </w:r>
      <w:proofErr w:type="spellStart"/>
      <w:r>
        <w:rPr>
          <w:rFonts w:ascii="Times New Roman" w:eastAsia="Times New Roman" w:hAnsi="Times New Roman" w:cs="Times New Roman"/>
          <w:sz w:val="28"/>
          <w:szCs w:val="28"/>
        </w:rPr>
        <w:t>Аксайского</w:t>
      </w:r>
      <w:proofErr w:type="spellEnd"/>
      <w:r w:rsidRPr="00F16674">
        <w:rPr>
          <w:rFonts w:ascii="Times New Roman" w:eastAsia="Times New Roman" w:hAnsi="Times New Roman" w:cs="Times New Roman"/>
          <w:sz w:val="28"/>
          <w:szCs w:val="28"/>
        </w:rPr>
        <w:t xml:space="preserve"> района на 202</w:t>
      </w:r>
      <w:r>
        <w:rPr>
          <w:rFonts w:ascii="Times New Roman" w:eastAsia="Times New Roman" w:hAnsi="Times New Roman" w:cs="Times New Roman"/>
          <w:sz w:val="28"/>
          <w:szCs w:val="28"/>
        </w:rPr>
        <w:t>2</w:t>
      </w:r>
      <w:r w:rsidRPr="00F16674">
        <w:rPr>
          <w:rFonts w:ascii="Times New Roman" w:eastAsia="Times New Roman" w:hAnsi="Times New Roman" w:cs="Times New Roman"/>
          <w:sz w:val="28"/>
          <w:szCs w:val="28"/>
        </w:rPr>
        <w:t xml:space="preserve"> год и на плановый период 202</w:t>
      </w:r>
      <w:r>
        <w:rPr>
          <w:rFonts w:ascii="Times New Roman" w:eastAsia="Times New Roman" w:hAnsi="Times New Roman" w:cs="Times New Roman"/>
          <w:sz w:val="28"/>
          <w:szCs w:val="28"/>
        </w:rPr>
        <w:t>3</w:t>
      </w:r>
      <w:r w:rsidRPr="00F16674">
        <w:rPr>
          <w:rFonts w:ascii="Times New Roman" w:eastAsia="Times New Roman" w:hAnsi="Times New Roman" w:cs="Times New Roman"/>
          <w:sz w:val="28"/>
          <w:szCs w:val="28"/>
        </w:rPr>
        <w:t xml:space="preserve"> и 202</w:t>
      </w:r>
      <w:r>
        <w:rPr>
          <w:rFonts w:ascii="Times New Roman" w:eastAsia="Times New Roman" w:hAnsi="Times New Roman" w:cs="Times New Roman"/>
          <w:sz w:val="28"/>
          <w:szCs w:val="28"/>
        </w:rPr>
        <w:t>4</w:t>
      </w:r>
      <w:r w:rsidRPr="00F16674">
        <w:rPr>
          <w:rFonts w:ascii="Times New Roman" w:eastAsia="Times New Roman" w:hAnsi="Times New Roman" w:cs="Times New Roman"/>
          <w:sz w:val="28"/>
          <w:szCs w:val="28"/>
        </w:rPr>
        <w:t xml:space="preserve"> годов» проект бюджетного прогноза будет приведен в соответствие с принятым решением о бюджете и дополнен параметрами финансового обеспечения муниципальных программ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на период их действия. </w:t>
      </w:r>
      <w:proofErr w:type="gramEnd"/>
    </w:p>
    <w:p w14:paraId="69A3092D" w14:textId="726FBFFA" w:rsidR="00F16674" w:rsidRPr="00F16674" w:rsidRDefault="00F16674" w:rsidP="00F16674">
      <w:pPr>
        <w:spacing w:after="0" w:line="240" w:lineRule="auto"/>
        <w:ind w:firstLine="709"/>
        <w:jc w:val="both"/>
        <w:rPr>
          <w:rFonts w:ascii="Times New Roman" w:eastAsia="Times New Roman" w:hAnsi="Times New Roman" w:cs="Times New Roman"/>
          <w:sz w:val="28"/>
          <w:szCs w:val="28"/>
        </w:rPr>
      </w:pPr>
      <w:r w:rsidRPr="00F16674">
        <w:rPr>
          <w:rFonts w:ascii="Times New Roman" w:eastAsia="Calibri" w:hAnsi="Times New Roman" w:cs="Times New Roman"/>
          <w:sz w:val="28"/>
          <w:szCs w:val="28"/>
          <w:lang w:eastAsia="en-US"/>
        </w:rPr>
        <w:t>Б</w:t>
      </w:r>
      <w:r w:rsidRPr="00F16674">
        <w:rPr>
          <w:rFonts w:ascii="Times New Roman" w:eastAsia="Times New Roman" w:hAnsi="Times New Roman" w:cs="Times New Roman"/>
          <w:sz w:val="28"/>
          <w:szCs w:val="28"/>
        </w:rPr>
        <w:t xml:space="preserve">юджетный прогноз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на период 20</w:t>
      </w:r>
      <w:r>
        <w:rPr>
          <w:rFonts w:ascii="Times New Roman" w:eastAsia="Times New Roman" w:hAnsi="Times New Roman" w:cs="Times New Roman"/>
          <w:sz w:val="28"/>
          <w:szCs w:val="28"/>
        </w:rPr>
        <w:t>22</w:t>
      </w:r>
      <w:r w:rsidRPr="00F16674">
        <w:rPr>
          <w:rFonts w:ascii="Times New Roman" w:eastAsia="Times New Roman" w:hAnsi="Times New Roman" w:cs="Times New Roman"/>
          <w:sz w:val="28"/>
          <w:szCs w:val="28"/>
        </w:rPr>
        <w:t>-202</w:t>
      </w:r>
      <w:r>
        <w:rPr>
          <w:rFonts w:ascii="Times New Roman" w:eastAsia="Times New Roman" w:hAnsi="Times New Roman" w:cs="Times New Roman"/>
          <w:sz w:val="28"/>
          <w:szCs w:val="28"/>
        </w:rPr>
        <w:t>7</w:t>
      </w:r>
      <w:r w:rsidRPr="00F16674">
        <w:rPr>
          <w:rFonts w:ascii="Times New Roman" w:eastAsia="Times New Roman" w:hAnsi="Times New Roman" w:cs="Times New Roman"/>
          <w:sz w:val="28"/>
          <w:szCs w:val="28"/>
        </w:rPr>
        <w:t xml:space="preserve"> годов может быть изменен с учетом принятия документов стратегического планирования на федеральном и областном уровнях, </w:t>
      </w:r>
      <w:r w:rsidRPr="00F16674">
        <w:rPr>
          <w:rFonts w:ascii="Times New Roman" w:eastAsia="Calibri" w:hAnsi="Times New Roman" w:cs="Times New Roman"/>
          <w:sz w:val="28"/>
          <w:szCs w:val="28"/>
          <w:lang w:eastAsia="en-US"/>
        </w:rPr>
        <w:t xml:space="preserve">а также уточнения показателей прогноза </w:t>
      </w:r>
      <w:r w:rsidRPr="00F16674">
        <w:rPr>
          <w:rFonts w:ascii="Times New Roman" w:eastAsia="Times New Roman" w:hAnsi="Times New Roman" w:cs="Times New Roman"/>
          <w:sz w:val="28"/>
          <w:szCs w:val="28"/>
        </w:rPr>
        <w:t xml:space="preserve">социально-экономического развития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на долгосрочный период в соответствии со статьей 170</w:t>
      </w:r>
      <w:r w:rsidRPr="00F16674">
        <w:rPr>
          <w:rFonts w:ascii="Times New Roman" w:eastAsia="Times New Roman" w:hAnsi="Times New Roman" w:cs="Times New Roman"/>
          <w:sz w:val="28"/>
          <w:szCs w:val="28"/>
          <w:vertAlign w:val="superscript"/>
        </w:rPr>
        <w:t>1</w:t>
      </w:r>
      <w:r w:rsidRPr="00F16674">
        <w:rPr>
          <w:rFonts w:ascii="Times New Roman" w:eastAsia="Times New Roman" w:hAnsi="Times New Roman" w:cs="Times New Roman"/>
          <w:sz w:val="28"/>
          <w:szCs w:val="28"/>
        </w:rPr>
        <w:t xml:space="preserve"> Бюджетного кодекса Российской Федерации.</w:t>
      </w:r>
    </w:p>
    <w:p w14:paraId="20A38F1A" w14:textId="7132B00C" w:rsidR="00F16674" w:rsidRPr="00F16674" w:rsidRDefault="00A04449" w:rsidP="00F16674">
      <w:pPr>
        <w:pStyle w:val="a5"/>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p>
    <w:p w14:paraId="24A3D05D" w14:textId="77777777" w:rsidR="009F5C8E" w:rsidRPr="0079021D" w:rsidRDefault="009F5C8E" w:rsidP="009F5C8E">
      <w:pPr>
        <w:spacing w:after="0" w:line="240" w:lineRule="auto"/>
        <w:rPr>
          <w:rFonts w:ascii="Times New Roman" w:hAnsi="Times New Roman" w:cs="Times New Roman"/>
          <w:sz w:val="24"/>
          <w:szCs w:val="24"/>
        </w:rPr>
        <w:sectPr w:rsidR="009F5C8E" w:rsidRPr="0079021D" w:rsidSect="00E43B94">
          <w:pgSz w:w="11906" w:h="16838"/>
          <w:pgMar w:top="1134" w:right="851" w:bottom="1134" w:left="1134" w:header="0" w:footer="0" w:gutter="0"/>
          <w:cols w:space="720"/>
        </w:sectPr>
      </w:pPr>
    </w:p>
    <w:p w14:paraId="3B7D4851" w14:textId="77777777" w:rsidR="009F5C8E" w:rsidRPr="005A233E" w:rsidRDefault="009F5C8E" w:rsidP="00EE0728">
      <w:pPr>
        <w:pStyle w:val="a5"/>
        <w:jc w:val="center"/>
        <w:rPr>
          <w:rFonts w:ascii="Times New Roman" w:hAnsi="Times New Roman" w:cs="Times New Roman"/>
          <w:sz w:val="28"/>
          <w:szCs w:val="28"/>
        </w:rPr>
      </w:pPr>
    </w:p>
    <w:p w14:paraId="2D3BEA3B" w14:textId="77777777" w:rsidR="005A233E" w:rsidRPr="005A233E"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6" w:name="sub_1029"/>
      <w:r w:rsidRPr="005A233E">
        <w:rPr>
          <w:rFonts w:ascii="Times New Roman CYR" w:eastAsia="Times New Roman" w:hAnsi="Times New Roman CYR" w:cs="Times New Roman CYR"/>
          <w:color w:val="26282F"/>
          <w:sz w:val="28"/>
          <w:szCs w:val="28"/>
        </w:rPr>
        <w:t xml:space="preserve">1. </w:t>
      </w:r>
      <w:proofErr w:type="gramStart"/>
      <w:r w:rsidRPr="005A233E">
        <w:rPr>
          <w:rFonts w:ascii="Times New Roman CYR" w:eastAsia="Times New Roman" w:hAnsi="Times New Roman CYR" w:cs="Times New Roman CYR"/>
          <w:color w:val="26282F"/>
          <w:sz w:val="28"/>
          <w:szCs w:val="28"/>
        </w:rPr>
        <w:t>Основные параметры варианта долгосрочного прогноза, определенные в качестве базовых для целей долгосрочного бюджетного планирования</w:t>
      </w:r>
      <w:proofErr w:type="gramEnd"/>
    </w:p>
    <w:bookmarkEnd w:id="6"/>
    <w:p w14:paraId="7E1495FA" w14:textId="1C0214BB" w:rsidR="002F13A6" w:rsidRPr="005A233E" w:rsidRDefault="002F13A6" w:rsidP="002F13A6">
      <w:pPr>
        <w:pStyle w:val="ConsPlusNormal"/>
        <w:tabs>
          <w:tab w:val="left" w:pos="195"/>
        </w:tabs>
        <w:outlineLvl w:val="1"/>
        <w:rPr>
          <w:rFonts w:ascii="Times New Roman" w:hAnsi="Times New Roman" w:cs="Times New Roman"/>
          <w:sz w:val="28"/>
          <w:szCs w:val="28"/>
        </w:rPr>
      </w:pPr>
    </w:p>
    <w:tbl>
      <w:tblPr>
        <w:tblW w:w="5229" w:type="pct"/>
        <w:jc w:val="center"/>
        <w:tblInd w:w="1422" w:type="dxa"/>
        <w:tblLayout w:type="fixed"/>
        <w:tblCellMar>
          <w:top w:w="75" w:type="dxa"/>
          <w:left w:w="0" w:type="dxa"/>
          <w:bottom w:w="75" w:type="dxa"/>
          <w:right w:w="0" w:type="dxa"/>
        </w:tblCellMar>
        <w:tblLook w:val="04A0" w:firstRow="1" w:lastRow="0" w:firstColumn="1" w:lastColumn="0" w:noHBand="0" w:noVBand="1"/>
      </w:tblPr>
      <w:tblGrid>
        <w:gridCol w:w="704"/>
        <w:gridCol w:w="3649"/>
        <w:gridCol w:w="1667"/>
        <w:gridCol w:w="1545"/>
        <w:gridCol w:w="1686"/>
        <w:gridCol w:w="1686"/>
        <w:gridCol w:w="1545"/>
        <w:gridCol w:w="1546"/>
        <w:gridCol w:w="1575"/>
      </w:tblGrid>
      <w:tr w:rsidR="00F16674" w:rsidRPr="00F16674" w14:paraId="2122AC19" w14:textId="77777777" w:rsidTr="00D013B0">
        <w:trPr>
          <w:trHeight w:val="275"/>
          <w:tblHeader/>
          <w:jc w:val="center"/>
        </w:trPr>
        <w:tc>
          <w:tcPr>
            <w:tcW w:w="704" w:type="dxa"/>
            <w:vMerge w:val="restart"/>
            <w:tcBorders>
              <w:top w:val="single" w:sz="4" w:space="0" w:color="auto"/>
              <w:left w:val="single" w:sz="4" w:space="0" w:color="auto"/>
              <w:right w:val="single" w:sz="4" w:space="0" w:color="auto"/>
            </w:tcBorders>
            <w:vAlign w:val="center"/>
          </w:tcPr>
          <w:p w14:paraId="7E423C76" w14:textId="77777777" w:rsidR="00F16674" w:rsidRPr="00F16674" w:rsidRDefault="00F16674" w:rsidP="00F16674">
            <w:pPr>
              <w:spacing w:after="0" w:line="252" w:lineRule="auto"/>
              <w:jc w:val="center"/>
              <w:rPr>
                <w:rFonts w:ascii="Times New Roman" w:eastAsia="Times New Roman" w:hAnsi="Times New Roman" w:cs="Times New Roman"/>
                <w:bCs/>
                <w:sz w:val="24"/>
                <w:szCs w:val="24"/>
              </w:rPr>
            </w:pPr>
            <w:r w:rsidRPr="00F16674">
              <w:rPr>
                <w:rFonts w:ascii="Times New Roman" w:eastAsia="Times New Roman" w:hAnsi="Times New Roman" w:cs="Times New Roman"/>
                <w:bCs/>
                <w:sz w:val="24"/>
                <w:szCs w:val="24"/>
              </w:rPr>
              <w:t>№</w:t>
            </w:r>
          </w:p>
          <w:p w14:paraId="4E167E37" w14:textId="77777777" w:rsidR="00F16674" w:rsidRPr="00F16674" w:rsidRDefault="00F16674" w:rsidP="00F16674">
            <w:pPr>
              <w:spacing w:after="0" w:line="252" w:lineRule="auto"/>
              <w:jc w:val="center"/>
              <w:rPr>
                <w:rFonts w:ascii="Times New Roman" w:eastAsia="Times New Roman" w:hAnsi="Times New Roman" w:cs="Times New Roman"/>
                <w:bCs/>
                <w:sz w:val="24"/>
                <w:szCs w:val="24"/>
              </w:rPr>
            </w:pPr>
            <w:proofErr w:type="gramStart"/>
            <w:r w:rsidRPr="00F16674">
              <w:rPr>
                <w:rFonts w:ascii="Times New Roman" w:eastAsia="Times New Roman" w:hAnsi="Times New Roman" w:cs="Times New Roman"/>
                <w:bCs/>
                <w:sz w:val="24"/>
                <w:szCs w:val="24"/>
              </w:rPr>
              <w:t>п</w:t>
            </w:r>
            <w:proofErr w:type="gramEnd"/>
            <w:r w:rsidRPr="00F16674">
              <w:rPr>
                <w:rFonts w:ascii="Times New Roman" w:eastAsia="Times New Roman" w:hAnsi="Times New Roman" w:cs="Times New Roman"/>
                <w:bCs/>
                <w:sz w:val="24"/>
                <w:szCs w:val="24"/>
              </w:rPr>
              <w:t>/п</w:t>
            </w:r>
          </w:p>
        </w:tc>
        <w:tc>
          <w:tcPr>
            <w:tcW w:w="364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14:paraId="4FF4EDDA"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Наименование показателя</w:t>
            </w:r>
          </w:p>
        </w:tc>
        <w:tc>
          <w:tcPr>
            <w:tcW w:w="166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0255B74A"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bCs/>
                <w:sz w:val="24"/>
                <w:szCs w:val="24"/>
              </w:rPr>
              <w:t>Единица измерения</w:t>
            </w:r>
          </w:p>
        </w:tc>
        <w:tc>
          <w:tcPr>
            <w:tcW w:w="9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D65455C"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Год периода прогнозирования</w:t>
            </w:r>
          </w:p>
        </w:tc>
      </w:tr>
      <w:tr w:rsidR="00F16674" w:rsidRPr="00F16674" w14:paraId="217C239A" w14:textId="77777777" w:rsidTr="00D013B0">
        <w:trPr>
          <w:trHeight w:val="297"/>
          <w:tblHeader/>
          <w:jc w:val="center"/>
        </w:trPr>
        <w:tc>
          <w:tcPr>
            <w:tcW w:w="704" w:type="dxa"/>
            <w:vMerge/>
            <w:tcBorders>
              <w:left w:val="single" w:sz="4" w:space="0" w:color="auto"/>
              <w:bottom w:val="single" w:sz="4" w:space="0" w:color="auto"/>
              <w:right w:val="single" w:sz="4" w:space="0" w:color="auto"/>
            </w:tcBorders>
          </w:tcPr>
          <w:p w14:paraId="4A31051C" w14:textId="77777777" w:rsidR="00F16674" w:rsidRPr="00F16674" w:rsidRDefault="00F16674" w:rsidP="00F16674">
            <w:pPr>
              <w:widowControl w:val="0"/>
              <w:autoSpaceDE w:val="0"/>
              <w:autoSpaceDN w:val="0"/>
              <w:adjustRightInd w:val="0"/>
              <w:spacing w:after="0" w:line="240" w:lineRule="auto"/>
              <w:ind w:firstLine="771"/>
              <w:jc w:val="center"/>
              <w:rPr>
                <w:rFonts w:ascii="Times New Roman" w:eastAsia="Times New Roman" w:hAnsi="Times New Roman" w:cs="Times New Roman"/>
                <w:sz w:val="28"/>
                <w:szCs w:val="28"/>
              </w:rPr>
            </w:pPr>
          </w:p>
        </w:tc>
        <w:tc>
          <w:tcPr>
            <w:tcW w:w="364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59DEEB1"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66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6DAEF3E"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818E96D" w14:textId="31254065"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w:t>
            </w:r>
            <w:r>
              <w:rPr>
                <w:rFonts w:ascii="Times New Roman" w:eastAsia="Times New Roman" w:hAnsi="Times New Roman" w:cs="Times New Roman"/>
                <w:sz w:val="28"/>
                <w:szCs w:val="28"/>
              </w:rPr>
              <w:t>022</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BFD483" w14:textId="7037B70F"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487E3C" w14:textId="32BF6A2B"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20</w:t>
            </w:r>
            <w:r>
              <w:rPr>
                <w:rFonts w:ascii="Times New Roman" w:eastAsia="Times New Roman" w:hAnsi="Times New Roman" w:cs="Times New Roman"/>
                <w:sz w:val="28"/>
                <w:szCs w:val="28"/>
              </w:rPr>
              <w:t>24</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1F72B4" w14:textId="0DAC7B18"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202</w:t>
            </w:r>
            <w:r>
              <w:rPr>
                <w:rFonts w:ascii="Times New Roman" w:eastAsia="Times New Roman" w:hAnsi="Times New Roman" w:cs="Times New Roman"/>
                <w:sz w:val="28"/>
                <w:szCs w:val="28"/>
              </w:rPr>
              <w:t>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98031FD" w14:textId="35216C3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0AA581" w14:textId="087650C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202</w:t>
            </w:r>
            <w:r>
              <w:rPr>
                <w:rFonts w:ascii="Times New Roman" w:eastAsia="Times New Roman" w:hAnsi="Times New Roman" w:cs="Times New Roman"/>
                <w:sz w:val="28"/>
                <w:szCs w:val="28"/>
              </w:rPr>
              <w:t>7</w:t>
            </w:r>
          </w:p>
        </w:tc>
      </w:tr>
      <w:tr w:rsidR="00F16674" w:rsidRPr="00F16674" w14:paraId="70803AEC" w14:textId="77777777" w:rsidTr="00D013B0">
        <w:trPr>
          <w:trHeight w:val="205"/>
          <w:tblHeader/>
          <w:jc w:val="center"/>
        </w:trPr>
        <w:tc>
          <w:tcPr>
            <w:tcW w:w="704" w:type="dxa"/>
            <w:tcBorders>
              <w:top w:val="single" w:sz="4" w:space="0" w:color="auto"/>
              <w:left w:val="single" w:sz="4" w:space="0" w:color="auto"/>
              <w:bottom w:val="single" w:sz="4" w:space="0" w:color="auto"/>
              <w:right w:val="single" w:sz="4" w:space="0" w:color="auto"/>
            </w:tcBorders>
          </w:tcPr>
          <w:p w14:paraId="326E8757"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1</w:t>
            </w: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54AD784"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AC4A9"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3</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0975BD6"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4</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9AB15C7"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5</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36F6902"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6</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41C32FD"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7</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8DCF5C4"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FCD4296"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9</w:t>
            </w:r>
          </w:p>
        </w:tc>
      </w:tr>
      <w:tr w:rsidR="00F16674" w:rsidRPr="00F16674" w14:paraId="11ADB86A" w14:textId="77777777" w:rsidTr="00D013B0">
        <w:trPr>
          <w:trHeight w:val="205"/>
          <w:tblHeader/>
          <w:jc w:val="center"/>
        </w:trPr>
        <w:tc>
          <w:tcPr>
            <w:tcW w:w="704" w:type="dxa"/>
            <w:tcBorders>
              <w:top w:val="single" w:sz="4" w:space="0" w:color="auto"/>
              <w:left w:val="single" w:sz="4" w:space="0" w:color="auto"/>
              <w:bottom w:val="single" w:sz="4" w:space="0" w:color="auto"/>
              <w:right w:val="single" w:sz="4" w:space="0" w:color="auto"/>
            </w:tcBorders>
          </w:tcPr>
          <w:p w14:paraId="0261660D"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1.</w:t>
            </w: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94AD01" w14:textId="77777777" w:rsidR="00F16674" w:rsidRPr="00F16674" w:rsidRDefault="00F16674" w:rsidP="00F16674">
            <w:pPr>
              <w:spacing w:after="0" w:line="252" w:lineRule="auto"/>
              <w:ind w:right="-57"/>
              <w:rPr>
                <w:rFonts w:ascii="Times New Roman" w:eastAsia="Times New Roman" w:hAnsi="Times New Roman" w:cs="Times New Roman"/>
                <w:bCs/>
                <w:sz w:val="24"/>
                <w:szCs w:val="24"/>
              </w:rPr>
            </w:pPr>
            <w:r w:rsidRPr="00F16674">
              <w:rPr>
                <w:rFonts w:ascii="Times New Roman" w:eastAsia="Times New Roman" w:hAnsi="Times New Roman" w:cs="Times New Roman"/>
                <w:bCs/>
                <w:sz w:val="24"/>
                <w:szCs w:val="24"/>
              </w:rPr>
              <w:t>Индекс потребительских цен</w:t>
            </w:r>
          </w:p>
          <w:p w14:paraId="7BBDE69D" w14:textId="77777777" w:rsidR="00F16674" w:rsidRPr="00F16674" w:rsidRDefault="00F16674" w:rsidP="00F16674">
            <w:pPr>
              <w:spacing w:after="0" w:line="252" w:lineRule="auto"/>
              <w:ind w:right="-57"/>
              <w:rPr>
                <w:rFonts w:ascii="Times New Roman" w:eastAsia="Times New Roman" w:hAnsi="Times New Roman" w:cs="Times New Roman"/>
                <w:bCs/>
                <w:sz w:val="24"/>
                <w:szCs w:val="24"/>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45117E" w14:textId="77777777" w:rsidR="00F16674" w:rsidRPr="00F16674" w:rsidRDefault="00F16674" w:rsidP="00F16674">
            <w:pPr>
              <w:spacing w:after="0" w:line="252" w:lineRule="auto"/>
              <w:jc w:val="center"/>
              <w:rPr>
                <w:rFonts w:ascii="Times New Roman" w:eastAsia="Times New Roman" w:hAnsi="Times New Roman" w:cs="Times New Roman"/>
                <w:sz w:val="24"/>
                <w:szCs w:val="24"/>
              </w:rPr>
            </w:pPr>
            <w:r w:rsidRPr="00F16674">
              <w:rPr>
                <w:rFonts w:ascii="Times New Roman" w:eastAsia="Times New Roman" w:hAnsi="Times New Roman" w:cs="Times New Roman"/>
                <w:sz w:val="24"/>
                <w:szCs w:val="24"/>
              </w:rPr>
              <w:t>процентов к предыдущему году</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BCDD5F" w14:textId="1009F4A5" w:rsidR="00F16674" w:rsidRPr="00F16674" w:rsidRDefault="00886C10" w:rsidP="00F16674">
            <w:pPr>
              <w:spacing w:after="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85741C" w14:textId="68FB20A0" w:rsidR="00F16674" w:rsidRPr="00F16674" w:rsidRDefault="00F16674" w:rsidP="00F16674">
            <w:pPr>
              <w:spacing w:after="0" w:line="240" w:lineRule="auto"/>
              <w:jc w:val="center"/>
              <w:rPr>
                <w:rFonts w:ascii="Times New Roman" w:eastAsia="Times New Roman" w:hAnsi="Times New Roman" w:cs="Times New Roman"/>
                <w:sz w:val="20"/>
                <w:szCs w:val="20"/>
              </w:rPr>
            </w:pPr>
            <w:r w:rsidRPr="00F16674">
              <w:rPr>
                <w:rFonts w:ascii="Times New Roman" w:eastAsia="Times New Roman" w:hAnsi="Times New Roman" w:cs="Times New Roman"/>
                <w:sz w:val="24"/>
                <w:szCs w:val="24"/>
              </w:rPr>
              <w:t>104</w:t>
            </w:r>
            <w:r w:rsidR="00886C10">
              <w:rPr>
                <w:rFonts w:ascii="Times New Roman" w:eastAsia="Times New Roman" w:hAnsi="Times New Roman" w:cs="Times New Roman"/>
                <w:sz w:val="24"/>
                <w:szCs w:val="24"/>
              </w:rPr>
              <w:t>,0</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C40D8C" w14:textId="051F8D4B" w:rsidR="00F16674" w:rsidRPr="00F16674" w:rsidRDefault="00F16674" w:rsidP="00F16674">
            <w:pPr>
              <w:spacing w:after="0" w:line="240" w:lineRule="auto"/>
              <w:jc w:val="center"/>
              <w:rPr>
                <w:rFonts w:ascii="Times New Roman" w:eastAsia="Times New Roman" w:hAnsi="Times New Roman" w:cs="Times New Roman"/>
                <w:sz w:val="20"/>
                <w:szCs w:val="20"/>
              </w:rPr>
            </w:pPr>
            <w:r w:rsidRPr="00F16674">
              <w:rPr>
                <w:rFonts w:ascii="Times New Roman" w:eastAsia="Times New Roman" w:hAnsi="Times New Roman" w:cs="Times New Roman"/>
                <w:sz w:val="24"/>
                <w:szCs w:val="24"/>
              </w:rPr>
              <w:t>104</w:t>
            </w:r>
            <w:r w:rsidR="00886C10">
              <w:rPr>
                <w:rFonts w:ascii="Times New Roman" w:eastAsia="Times New Roman" w:hAnsi="Times New Roman" w:cs="Times New Roman"/>
                <w:sz w:val="24"/>
                <w:szCs w:val="24"/>
              </w:rPr>
              <w:t>,0</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9487040" w14:textId="267C30B1" w:rsidR="00F16674" w:rsidRPr="00F16674" w:rsidRDefault="00F16674" w:rsidP="00F16674">
            <w:pPr>
              <w:spacing w:after="0" w:line="240" w:lineRule="auto"/>
              <w:jc w:val="center"/>
              <w:rPr>
                <w:rFonts w:ascii="Times New Roman" w:eastAsia="Times New Roman" w:hAnsi="Times New Roman" w:cs="Times New Roman"/>
                <w:sz w:val="20"/>
                <w:szCs w:val="20"/>
              </w:rPr>
            </w:pPr>
            <w:r w:rsidRPr="00F16674">
              <w:rPr>
                <w:rFonts w:ascii="Times New Roman" w:eastAsia="Times New Roman" w:hAnsi="Times New Roman" w:cs="Times New Roman"/>
                <w:sz w:val="24"/>
                <w:szCs w:val="24"/>
              </w:rPr>
              <w:t>104</w:t>
            </w:r>
            <w:r w:rsidR="00886C10">
              <w:rPr>
                <w:rFonts w:ascii="Times New Roman" w:eastAsia="Times New Roman" w:hAnsi="Times New Roman" w:cs="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B073085" w14:textId="0564C3DB" w:rsidR="00F16674" w:rsidRPr="00F16674" w:rsidRDefault="00F16674" w:rsidP="00F16674">
            <w:pPr>
              <w:spacing w:after="0" w:line="240" w:lineRule="auto"/>
              <w:jc w:val="center"/>
              <w:rPr>
                <w:rFonts w:ascii="Times New Roman" w:eastAsia="Times New Roman" w:hAnsi="Times New Roman" w:cs="Times New Roman"/>
                <w:kern w:val="2"/>
                <w:sz w:val="24"/>
                <w:szCs w:val="24"/>
                <w:highlight w:val="yellow"/>
              </w:rPr>
            </w:pPr>
            <w:r w:rsidRPr="00F16674">
              <w:rPr>
                <w:rFonts w:ascii="Times New Roman" w:eastAsia="Times New Roman" w:hAnsi="Times New Roman" w:cs="Times New Roman"/>
                <w:kern w:val="2"/>
                <w:sz w:val="24"/>
                <w:szCs w:val="24"/>
              </w:rPr>
              <w:t>104</w:t>
            </w:r>
            <w:r w:rsidR="00886C10">
              <w:rPr>
                <w:rFonts w:ascii="Times New Roman" w:eastAsia="Times New Roman" w:hAnsi="Times New Roman" w:cs="Times New Roman"/>
                <w:kern w:val="2"/>
                <w:sz w:val="24"/>
                <w:szCs w:val="24"/>
              </w:rPr>
              <w:t>,0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DDD6662" w14:textId="05BA5BF7" w:rsidR="00F16674" w:rsidRPr="00F16674" w:rsidRDefault="00F16674" w:rsidP="00F16674">
            <w:pPr>
              <w:spacing w:after="0" w:line="240" w:lineRule="auto"/>
              <w:jc w:val="center"/>
              <w:rPr>
                <w:rFonts w:ascii="Times New Roman" w:eastAsia="Times New Roman" w:hAnsi="Times New Roman" w:cs="Times New Roman"/>
                <w:kern w:val="2"/>
                <w:sz w:val="24"/>
                <w:szCs w:val="24"/>
                <w:highlight w:val="yellow"/>
              </w:rPr>
            </w:pPr>
            <w:r w:rsidRPr="00F16674">
              <w:rPr>
                <w:rFonts w:ascii="Times New Roman" w:eastAsia="Times New Roman" w:hAnsi="Times New Roman" w:cs="Times New Roman"/>
                <w:kern w:val="2"/>
                <w:sz w:val="24"/>
                <w:szCs w:val="24"/>
              </w:rPr>
              <w:t>104</w:t>
            </w:r>
            <w:r w:rsidR="00886C10">
              <w:rPr>
                <w:rFonts w:ascii="Times New Roman" w:eastAsia="Times New Roman" w:hAnsi="Times New Roman" w:cs="Times New Roman"/>
                <w:kern w:val="2"/>
                <w:sz w:val="24"/>
                <w:szCs w:val="24"/>
              </w:rPr>
              <w:t>,0</w:t>
            </w:r>
          </w:p>
        </w:tc>
      </w:tr>
      <w:tr w:rsidR="00F16674" w:rsidRPr="00F16674" w14:paraId="75EFA5E2" w14:textId="77777777" w:rsidTr="00D013B0">
        <w:trPr>
          <w:trHeight w:val="205"/>
          <w:tblHeader/>
          <w:jc w:val="center"/>
        </w:trPr>
        <w:tc>
          <w:tcPr>
            <w:tcW w:w="704" w:type="dxa"/>
            <w:tcBorders>
              <w:top w:val="single" w:sz="4" w:space="0" w:color="auto"/>
              <w:left w:val="single" w:sz="4" w:space="0" w:color="auto"/>
              <w:bottom w:val="single" w:sz="4" w:space="0" w:color="auto"/>
              <w:right w:val="single" w:sz="4" w:space="0" w:color="auto"/>
            </w:tcBorders>
          </w:tcPr>
          <w:p w14:paraId="508862D2"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w:t>
            </w: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B43E17E" w14:textId="77777777" w:rsidR="00F16674" w:rsidRPr="00F16674" w:rsidRDefault="00F16674" w:rsidP="00F16674">
            <w:pPr>
              <w:spacing w:after="0" w:line="240" w:lineRule="auto"/>
              <w:jc w:val="both"/>
              <w:rPr>
                <w:rFonts w:ascii="Times New Roman" w:eastAsia="Times New Roman" w:hAnsi="Times New Roman" w:cs="Times New Roman"/>
                <w:bCs/>
                <w:kern w:val="2"/>
                <w:sz w:val="28"/>
                <w:szCs w:val="28"/>
              </w:rPr>
            </w:pPr>
            <w:r w:rsidRPr="00F16674">
              <w:rPr>
                <w:rFonts w:ascii="Times New Roman" w:eastAsia="Times New Roman" w:hAnsi="Times New Roman" w:cs="Times New Roman"/>
                <w:bCs/>
                <w:kern w:val="2"/>
                <w:sz w:val="28"/>
                <w:szCs w:val="28"/>
              </w:rPr>
              <w:t>Фонд заработной платы</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2E5207"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rPr>
            </w:pP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A0D9350"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highlight w:val="yellow"/>
              </w:rPr>
            </w:pP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5D92374"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highlight w:val="yellow"/>
              </w:rPr>
            </w:pP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631E63E"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highlight w:val="yellow"/>
              </w:rPr>
            </w:pP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35AAED8"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highlight w:val="yellow"/>
              </w:rPr>
            </w:pP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8F25189"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highlight w:val="yellow"/>
              </w:rPr>
            </w:pP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2ED008"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highlight w:val="yellow"/>
              </w:rPr>
            </w:pPr>
          </w:p>
        </w:tc>
      </w:tr>
      <w:tr w:rsidR="00F16674" w:rsidRPr="00F16674" w14:paraId="76944CED" w14:textId="77777777" w:rsidTr="00D013B0">
        <w:trPr>
          <w:jc w:val="center"/>
        </w:trPr>
        <w:tc>
          <w:tcPr>
            <w:tcW w:w="704" w:type="dxa"/>
            <w:tcBorders>
              <w:top w:val="single" w:sz="4" w:space="0" w:color="auto"/>
              <w:left w:val="single" w:sz="4" w:space="0" w:color="auto"/>
              <w:bottom w:val="single" w:sz="4" w:space="0" w:color="auto"/>
              <w:right w:val="single" w:sz="4" w:space="0" w:color="auto"/>
            </w:tcBorders>
          </w:tcPr>
          <w:p w14:paraId="05BBCD49"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BF1881" w14:textId="77777777" w:rsidR="00F16674" w:rsidRPr="00F16674" w:rsidRDefault="00F16674" w:rsidP="00F16674">
            <w:pPr>
              <w:spacing w:after="0" w:line="240" w:lineRule="auto"/>
              <w:jc w:val="both"/>
              <w:rPr>
                <w:rFonts w:ascii="Times New Roman" w:eastAsia="Times New Roman" w:hAnsi="Times New Roman" w:cs="Times New Roman"/>
                <w:kern w:val="2"/>
                <w:sz w:val="24"/>
                <w:szCs w:val="24"/>
              </w:rPr>
            </w:pPr>
            <w:r w:rsidRPr="00F16674">
              <w:rPr>
                <w:rFonts w:ascii="Times New Roman" w:eastAsia="Times New Roman" w:hAnsi="Times New Roman" w:cs="Times New Roman"/>
                <w:kern w:val="2"/>
                <w:sz w:val="24"/>
                <w:szCs w:val="24"/>
              </w:rPr>
              <w:t>В действующих це</w:t>
            </w:r>
            <w:r w:rsidRPr="00F16674">
              <w:rPr>
                <w:rFonts w:ascii="Times New Roman" w:eastAsia="Times New Roman" w:hAnsi="Times New Roman" w:cs="Times New Roman"/>
                <w:kern w:val="2"/>
                <w:sz w:val="24"/>
                <w:szCs w:val="24"/>
              </w:rPr>
              <w:softHyphen/>
              <w:t>нах, всего</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BBC12"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rPr>
            </w:pPr>
            <w:r w:rsidRPr="00F16674">
              <w:rPr>
                <w:rFonts w:ascii="Times New Roman" w:eastAsia="Times New Roman" w:hAnsi="Times New Roman" w:cs="Times New Roman"/>
                <w:kern w:val="2"/>
                <w:sz w:val="24"/>
                <w:szCs w:val="24"/>
              </w:rPr>
              <w:t>тыс. рублей</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AC2A6"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121968,5</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DA386B"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132493,2</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319BE"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137690,4</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EF62B2"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143060,3</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A03E2"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150213,3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3B7EF"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158005,3</w:t>
            </w:r>
          </w:p>
        </w:tc>
      </w:tr>
      <w:tr w:rsidR="00F16674" w:rsidRPr="00F16674" w14:paraId="4AE84B9F" w14:textId="77777777" w:rsidTr="00D013B0">
        <w:trPr>
          <w:jc w:val="center"/>
        </w:trPr>
        <w:tc>
          <w:tcPr>
            <w:tcW w:w="704" w:type="dxa"/>
            <w:tcBorders>
              <w:top w:val="single" w:sz="4" w:space="0" w:color="auto"/>
              <w:left w:val="single" w:sz="4" w:space="0" w:color="auto"/>
              <w:bottom w:val="single" w:sz="4" w:space="0" w:color="auto"/>
              <w:right w:val="single" w:sz="4" w:space="0" w:color="auto"/>
            </w:tcBorders>
          </w:tcPr>
          <w:p w14:paraId="32580447"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5A8EC16" w14:textId="77777777" w:rsidR="00F16674" w:rsidRPr="00F16674" w:rsidRDefault="00F16674" w:rsidP="00F16674">
            <w:pPr>
              <w:spacing w:after="0" w:line="240" w:lineRule="auto"/>
              <w:jc w:val="both"/>
              <w:rPr>
                <w:rFonts w:ascii="Times New Roman" w:eastAsia="Times New Roman" w:hAnsi="Times New Roman" w:cs="Times New Roman"/>
                <w:kern w:val="2"/>
                <w:sz w:val="24"/>
                <w:szCs w:val="24"/>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75EF17" w14:textId="77777777" w:rsidR="00F16674" w:rsidRPr="00F16674" w:rsidRDefault="00F16674" w:rsidP="00F16674">
            <w:pPr>
              <w:spacing w:after="0" w:line="240" w:lineRule="auto"/>
              <w:jc w:val="center"/>
              <w:rPr>
                <w:rFonts w:ascii="Times New Roman" w:eastAsia="Times New Roman" w:hAnsi="Times New Roman" w:cs="Times New Roman"/>
                <w:kern w:val="2"/>
                <w:sz w:val="24"/>
                <w:szCs w:val="24"/>
              </w:rPr>
            </w:pPr>
            <w:r w:rsidRPr="00F16674">
              <w:rPr>
                <w:rFonts w:ascii="Times New Roman" w:eastAsia="Times New Roman" w:hAnsi="Times New Roman" w:cs="Times New Roman"/>
                <w:kern w:val="2"/>
                <w:sz w:val="24"/>
                <w:szCs w:val="24"/>
              </w:rPr>
              <w:t>процентов к пре</w:t>
            </w:r>
            <w:r w:rsidRPr="00F16674">
              <w:rPr>
                <w:rFonts w:ascii="Times New Roman" w:eastAsia="Times New Roman" w:hAnsi="Times New Roman" w:cs="Times New Roman"/>
                <w:kern w:val="2"/>
                <w:sz w:val="24"/>
                <w:szCs w:val="24"/>
              </w:rPr>
              <w:softHyphen/>
              <w:t>дыдущему году</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2432A"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114,8</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754D5"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108,6</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E6085"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103,9</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9B2F2"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103,9</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2C5A7"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105,0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058C69" w14:textId="77777777" w:rsidR="00F16674" w:rsidRPr="00F16674" w:rsidRDefault="00F16674" w:rsidP="00F16674">
            <w:pPr>
              <w:spacing w:after="0" w:line="240" w:lineRule="auto"/>
              <w:jc w:val="center"/>
              <w:rPr>
                <w:rFonts w:ascii="Times New Roman" w:eastAsia="Times New Roman" w:hAnsi="Times New Roman" w:cs="Times New Roman"/>
                <w:kern w:val="2"/>
                <w:sz w:val="28"/>
                <w:szCs w:val="28"/>
              </w:rPr>
            </w:pPr>
            <w:r w:rsidRPr="00F16674">
              <w:rPr>
                <w:rFonts w:ascii="Times New Roman" w:eastAsia="Times New Roman" w:hAnsi="Times New Roman" w:cs="Times New Roman"/>
                <w:kern w:val="2"/>
                <w:sz w:val="28"/>
                <w:szCs w:val="28"/>
              </w:rPr>
              <w:t>105,2</w:t>
            </w:r>
          </w:p>
        </w:tc>
      </w:tr>
      <w:tr w:rsidR="00F16674" w:rsidRPr="00F16674" w14:paraId="251D1BED" w14:textId="77777777" w:rsidTr="00D013B0">
        <w:trPr>
          <w:jc w:val="center"/>
        </w:trPr>
        <w:tc>
          <w:tcPr>
            <w:tcW w:w="704" w:type="dxa"/>
            <w:tcBorders>
              <w:top w:val="single" w:sz="4" w:space="0" w:color="auto"/>
              <w:left w:val="single" w:sz="4" w:space="0" w:color="auto"/>
              <w:bottom w:val="single" w:sz="4" w:space="0" w:color="auto"/>
              <w:right w:val="single" w:sz="4" w:space="0" w:color="auto"/>
            </w:tcBorders>
          </w:tcPr>
          <w:p w14:paraId="4CA9E46F"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D4FB7" w14:textId="77777777" w:rsidR="00F16674" w:rsidRPr="00F16674" w:rsidRDefault="00F16674" w:rsidP="00F16674">
            <w:pPr>
              <w:spacing w:after="0" w:line="240" w:lineRule="auto"/>
              <w:rPr>
                <w:rFonts w:ascii="Times New Roman" w:eastAsia="Times New Roman" w:hAnsi="Times New Roman" w:cs="Times New Roman"/>
                <w:bCs/>
                <w:sz w:val="24"/>
                <w:szCs w:val="24"/>
              </w:rPr>
            </w:pPr>
            <w:r w:rsidRPr="00F16674">
              <w:rPr>
                <w:rFonts w:ascii="Times New Roman" w:eastAsia="Times New Roman" w:hAnsi="Times New Roman" w:cs="Times New Roman"/>
                <w:bCs/>
                <w:sz w:val="24"/>
                <w:szCs w:val="24"/>
              </w:rPr>
              <w:t>Среднесписочная численность работников территории</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D7EDB5" w14:textId="77777777" w:rsidR="00F16674" w:rsidRPr="00F16674" w:rsidRDefault="00F16674" w:rsidP="00F16674">
            <w:pPr>
              <w:spacing w:after="0" w:line="240" w:lineRule="auto"/>
              <w:jc w:val="center"/>
              <w:rPr>
                <w:rFonts w:ascii="Times New Roman" w:eastAsia="Times New Roman" w:hAnsi="Times New Roman" w:cs="Times New Roman"/>
                <w:sz w:val="24"/>
                <w:szCs w:val="24"/>
              </w:rPr>
            </w:pPr>
            <w:r w:rsidRPr="00F16674">
              <w:rPr>
                <w:rFonts w:ascii="Times New Roman" w:eastAsia="Times New Roman" w:hAnsi="Times New Roman" w:cs="Times New Roman"/>
                <w:sz w:val="24"/>
                <w:szCs w:val="24"/>
              </w:rPr>
              <w:t>чел.</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70481" w14:textId="548A0B0C" w:rsidR="00F16674" w:rsidRPr="00F16674" w:rsidRDefault="00886C1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4BB35" w14:textId="6CFB9548" w:rsidR="00F16674" w:rsidRPr="00F16674" w:rsidRDefault="00886C1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013B0">
              <w:rPr>
                <w:rFonts w:ascii="Times New Roman" w:eastAsia="Times New Roman" w:hAnsi="Times New Roman" w:cs="Times New Roman"/>
                <w:color w:val="000000"/>
                <w:sz w:val="24"/>
                <w:szCs w:val="24"/>
              </w:rPr>
              <w:t>36</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E9AC6" w14:textId="4E4BCE12" w:rsidR="00F16674" w:rsidRPr="00F16674" w:rsidRDefault="00886C1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D47272" w14:textId="3AFD79C7" w:rsidR="00F16674" w:rsidRPr="00F16674" w:rsidRDefault="00886C1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77B6C" w14:textId="12994BA6" w:rsidR="00F16674" w:rsidRPr="00F16674" w:rsidRDefault="00886C1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86A964" w14:textId="4FE84629" w:rsidR="00F16674" w:rsidRPr="00F16674" w:rsidRDefault="00886C1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w:t>
            </w:r>
          </w:p>
        </w:tc>
      </w:tr>
      <w:tr w:rsidR="00F16674" w:rsidRPr="00F16674" w14:paraId="58AE64E9" w14:textId="77777777" w:rsidTr="00D013B0">
        <w:trPr>
          <w:jc w:val="center"/>
        </w:trPr>
        <w:tc>
          <w:tcPr>
            <w:tcW w:w="704" w:type="dxa"/>
            <w:tcBorders>
              <w:top w:val="single" w:sz="4" w:space="0" w:color="auto"/>
              <w:left w:val="single" w:sz="4" w:space="0" w:color="auto"/>
              <w:bottom w:val="single" w:sz="4" w:space="0" w:color="auto"/>
              <w:right w:val="single" w:sz="4" w:space="0" w:color="auto"/>
            </w:tcBorders>
          </w:tcPr>
          <w:p w14:paraId="68C50838"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D9443A" w14:textId="77777777" w:rsidR="00F16674" w:rsidRPr="00F16674" w:rsidRDefault="00F16674" w:rsidP="00F16674">
            <w:pPr>
              <w:spacing w:after="0" w:line="240" w:lineRule="auto"/>
              <w:rPr>
                <w:rFonts w:ascii="Times New Roman" w:eastAsia="Times New Roman" w:hAnsi="Times New Roman" w:cs="Times New Roman"/>
                <w:sz w:val="24"/>
                <w:szCs w:val="24"/>
              </w:rPr>
            </w:pPr>
            <w:r w:rsidRPr="00F16674">
              <w:rPr>
                <w:rFonts w:ascii="Times New Roman" w:eastAsia="Times New Roman" w:hAnsi="Times New Roman" w:cs="Times New Roman"/>
                <w:sz w:val="24"/>
                <w:szCs w:val="24"/>
              </w:rPr>
              <w:t>Среднемесячная начисленная заработная плата</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B56E3" w14:textId="0419BA01" w:rsidR="00F16674" w:rsidRPr="00F16674" w:rsidRDefault="00D013B0" w:rsidP="00F16674">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Млн</w:t>
            </w:r>
            <w:proofErr w:type="gramStart"/>
            <w:r>
              <w:rPr>
                <w:rFonts w:ascii="Times New Roman" w:eastAsia="Times New Roman" w:hAnsi="Times New Roman" w:cs="Times New Roman"/>
                <w:sz w:val="24"/>
                <w:szCs w:val="24"/>
              </w:rPr>
              <w:t>.</w:t>
            </w:r>
            <w:r w:rsidR="00F16674" w:rsidRPr="00F16674">
              <w:rPr>
                <w:rFonts w:ascii="Times New Roman" w:eastAsia="Times New Roman" w:hAnsi="Times New Roman" w:cs="Times New Roman"/>
                <w:sz w:val="24"/>
                <w:szCs w:val="24"/>
              </w:rPr>
              <w:t>р</w:t>
            </w:r>
            <w:proofErr w:type="gramEnd"/>
            <w:r w:rsidR="00F16674" w:rsidRPr="00F16674">
              <w:rPr>
                <w:rFonts w:ascii="Times New Roman" w:eastAsia="Times New Roman" w:hAnsi="Times New Roman" w:cs="Times New Roman"/>
                <w:sz w:val="24"/>
                <w:szCs w:val="24"/>
              </w:rPr>
              <w:t>уб</w:t>
            </w:r>
            <w:proofErr w:type="spellEnd"/>
            <w:r w:rsidR="00F16674" w:rsidRPr="00F16674">
              <w:rPr>
                <w:rFonts w:ascii="Times New Roman" w:eastAsia="Times New Roman" w:hAnsi="Times New Roman" w:cs="Times New Roman"/>
                <w:sz w:val="24"/>
                <w:szCs w:val="24"/>
              </w:rPr>
              <w:t>.</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118EE" w14:textId="7263EFB0" w:rsidR="00F16674" w:rsidRPr="00F16674" w:rsidRDefault="00D013B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127,382</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653D3" w14:textId="555074BB" w:rsidR="00F16674" w:rsidRPr="00F16674" w:rsidRDefault="00D013B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129,198</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ABF0A" w14:textId="79DDDE3A" w:rsidR="00F16674" w:rsidRPr="00F16674" w:rsidRDefault="00D013B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131,106</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8FA000" w14:textId="44EB31B2" w:rsidR="00F16674" w:rsidRPr="00F16674" w:rsidRDefault="00D013B0" w:rsidP="00D013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131,106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9F0C7" w14:textId="25DFE5E8" w:rsidR="00F16674" w:rsidRPr="00F16674" w:rsidRDefault="00D013B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131,106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96AE6D" w14:textId="6EAB2115" w:rsidR="00F16674" w:rsidRPr="00F16674" w:rsidRDefault="00D013B0"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131,106</w:t>
            </w:r>
          </w:p>
        </w:tc>
      </w:tr>
    </w:tbl>
    <w:p w14:paraId="08B8E487" w14:textId="3823BA6D" w:rsidR="000E14F9" w:rsidRDefault="000E14F9" w:rsidP="009F5C8E">
      <w:pPr>
        <w:pStyle w:val="ConsPlusNormal"/>
        <w:jc w:val="center"/>
        <w:outlineLvl w:val="1"/>
        <w:rPr>
          <w:rFonts w:ascii="Times New Roman" w:hAnsi="Times New Roman" w:cs="Times New Roman"/>
          <w:sz w:val="28"/>
          <w:szCs w:val="28"/>
        </w:rPr>
      </w:pPr>
    </w:p>
    <w:p w14:paraId="5411FECD" w14:textId="77777777" w:rsidR="00D013B0" w:rsidRDefault="00D013B0" w:rsidP="009F5C8E">
      <w:pPr>
        <w:pStyle w:val="ConsPlusNormal"/>
        <w:jc w:val="center"/>
        <w:outlineLvl w:val="1"/>
        <w:rPr>
          <w:rFonts w:ascii="Times New Roman" w:hAnsi="Times New Roman" w:cs="Times New Roman"/>
          <w:sz w:val="28"/>
          <w:szCs w:val="28"/>
        </w:rPr>
      </w:pPr>
    </w:p>
    <w:p w14:paraId="5168F010" w14:textId="77777777" w:rsidR="00D013B0" w:rsidRDefault="00D013B0" w:rsidP="009F5C8E">
      <w:pPr>
        <w:pStyle w:val="ConsPlusNormal"/>
        <w:jc w:val="center"/>
        <w:outlineLvl w:val="1"/>
        <w:rPr>
          <w:rFonts w:ascii="Times New Roman" w:hAnsi="Times New Roman" w:cs="Times New Roman"/>
          <w:sz w:val="28"/>
          <w:szCs w:val="28"/>
        </w:rPr>
      </w:pPr>
    </w:p>
    <w:p w14:paraId="4DB3C7F4" w14:textId="180EC46E" w:rsidR="000E14F9" w:rsidRDefault="000E14F9" w:rsidP="009F5C8E">
      <w:pPr>
        <w:pStyle w:val="ConsPlusNormal"/>
        <w:jc w:val="center"/>
        <w:outlineLvl w:val="1"/>
        <w:rPr>
          <w:rFonts w:ascii="Times New Roman" w:hAnsi="Times New Roman" w:cs="Times New Roman"/>
          <w:sz w:val="28"/>
          <w:szCs w:val="28"/>
        </w:rPr>
      </w:pPr>
    </w:p>
    <w:p w14:paraId="09927C3E" w14:textId="77777777" w:rsidR="000E14F9" w:rsidRPr="005A233E" w:rsidRDefault="000E14F9" w:rsidP="009F5C8E">
      <w:pPr>
        <w:pStyle w:val="ConsPlusNormal"/>
        <w:jc w:val="center"/>
        <w:outlineLvl w:val="1"/>
        <w:rPr>
          <w:rFonts w:ascii="Times New Roman" w:hAnsi="Times New Roman" w:cs="Times New Roman"/>
          <w:sz w:val="28"/>
          <w:szCs w:val="28"/>
        </w:rPr>
      </w:pPr>
    </w:p>
    <w:p w14:paraId="7BAB0E69" w14:textId="5CB45FE7" w:rsidR="005A233E" w:rsidRPr="005A233E" w:rsidRDefault="000E14F9"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7" w:name="sub_1030"/>
      <w:r>
        <w:rPr>
          <w:rFonts w:ascii="Times New Roman CYR" w:eastAsia="Times New Roman" w:hAnsi="Times New Roman CYR" w:cs="Times New Roman CYR"/>
          <w:color w:val="26282F"/>
          <w:sz w:val="28"/>
          <w:szCs w:val="28"/>
        </w:rPr>
        <w:lastRenderedPageBreak/>
        <w:t>2</w:t>
      </w:r>
      <w:r w:rsidR="005A233E" w:rsidRPr="005A233E">
        <w:rPr>
          <w:rFonts w:ascii="Times New Roman CYR" w:eastAsia="Times New Roman" w:hAnsi="Times New Roman CYR" w:cs="Times New Roman CYR"/>
          <w:color w:val="26282F"/>
          <w:sz w:val="28"/>
          <w:szCs w:val="28"/>
        </w:rPr>
        <w:t xml:space="preserve">. Прогноз основных характеристик бюджета </w:t>
      </w:r>
      <w:proofErr w:type="spellStart"/>
      <w:r w:rsidR="005A233E" w:rsidRPr="005A233E">
        <w:rPr>
          <w:rFonts w:ascii="Times New Roman CYR" w:eastAsia="Times New Roman" w:hAnsi="Times New Roman CYR" w:cs="Times New Roman CYR"/>
          <w:color w:val="26282F"/>
          <w:sz w:val="28"/>
          <w:szCs w:val="28"/>
        </w:rPr>
        <w:t>Истоминского</w:t>
      </w:r>
      <w:proofErr w:type="spellEnd"/>
      <w:r w:rsidR="005A233E" w:rsidRPr="005A233E">
        <w:rPr>
          <w:rFonts w:ascii="Times New Roman CYR" w:eastAsia="Times New Roman" w:hAnsi="Times New Roman CYR" w:cs="Times New Roman CYR"/>
          <w:color w:val="26282F"/>
          <w:sz w:val="28"/>
          <w:szCs w:val="28"/>
        </w:rPr>
        <w:t xml:space="preserve"> сельского поселения </w:t>
      </w:r>
      <w:proofErr w:type="spellStart"/>
      <w:r w:rsidR="005A233E" w:rsidRPr="005A233E">
        <w:rPr>
          <w:rFonts w:ascii="Times New Roman CYR" w:eastAsia="Times New Roman" w:hAnsi="Times New Roman CYR" w:cs="Times New Roman CYR"/>
          <w:color w:val="26282F"/>
          <w:sz w:val="28"/>
          <w:szCs w:val="28"/>
        </w:rPr>
        <w:t>Аксайского</w:t>
      </w:r>
      <w:proofErr w:type="spellEnd"/>
      <w:r w:rsidR="005A233E" w:rsidRPr="005A233E">
        <w:rPr>
          <w:rFonts w:ascii="Times New Roman CYR" w:eastAsia="Times New Roman" w:hAnsi="Times New Roman CYR" w:cs="Times New Roman CYR"/>
          <w:color w:val="26282F"/>
          <w:sz w:val="28"/>
          <w:szCs w:val="28"/>
        </w:rPr>
        <w:t xml:space="preserve"> района</w:t>
      </w:r>
    </w:p>
    <w:bookmarkEnd w:id="7"/>
    <w:p w14:paraId="60DC0B15" w14:textId="77777777" w:rsidR="00F16674" w:rsidRPr="005A233E" w:rsidRDefault="00F16674" w:rsidP="00F16674">
      <w:pPr>
        <w:pStyle w:val="ConsPlusNormal"/>
        <w:jc w:val="right"/>
        <w:rPr>
          <w:rFonts w:ascii="Times New Roman" w:hAnsi="Times New Roman" w:cs="Times New Roman"/>
          <w:sz w:val="28"/>
          <w:szCs w:val="28"/>
        </w:rPr>
      </w:pPr>
      <w:r w:rsidRPr="005A233E">
        <w:rPr>
          <w:rFonts w:ascii="Times New Roman" w:hAnsi="Times New Roman" w:cs="Times New Roman"/>
          <w:sz w:val="28"/>
          <w:szCs w:val="28"/>
        </w:rPr>
        <w:t>(тыс. рублей)</w:t>
      </w:r>
    </w:p>
    <w:p w14:paraId="468AC3AE" w14:textId="77777777" w:rsidR="009F5C8E" w:rsidRPr="005A233E" w:rsidRDefault="009F5C8E" w:rsidP="009F5C8E">
      <w:pPr>
        <w:pStyle w:val="ConsPlusNormal"/>
        <w:jc w:val="both"/>
        <w:rPr>
          <w:rFonts w:ascii="Times New Roman" w:hAnsi="Times New Roman" w:cs="Times New Roman"/>
          <w:sz w:val="28"/>
          <w:szCs w:val="28"/>
        </w:rPr>
      </w:pPr>
    </w:p>
    <w:tbl>
      <w:tblPr>
        <w:tblW w:w="5108" w:type="pct"/>
        <w:jc w:val="center"/>
        <w:tblLayout w:type="fixed"/>
        <w:tblCellMar>
          <w:top w:w="75" w:type="dxa"/>
          <w:left w:w="0" w:type="dxa"/>
          <w:bottom w:w="75" w:type="dxa"/>
          <w:right w:w="0" w:type="dxa"/>
        </w:tblCellMar>
        <w:tblLook w:val="04A0" w:firstRow="1" w:lastRow="0" w:firstColumn="1" w:lastColumn="0" w:noHBand="0" w:noVBand="1"/>
      </w:tblPr>
      <w:tblGrid>
        <w:gridCol w:w="5679"/>
        <w:gridCol w:w="1574"/>
        <w:gridCol w:w="1687"/>
        <w:gridCol w:w="1687"/>
        <w:gridCol w:w="1547"/>
        <w:gridCol w:w="1547"/>
        <w:gridCol w:w="1580"/>
      </w:tblGrid>
      <w:tr w:rsidR="00F16674" w:rsidRPr="00F16674" w14:paraId="6C27A6BF" w14:textId="77777777" w:rsidTr="007E1844">
        <w:trPr>
          <w:trHeight w:val="263"/>
          <w:jc w:val="center"/>
        </w:trPr>
        <w:tc>
          <w:tcPr>
            <w:tcW w:w="60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14:paraId="7D392C78"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Наименование показателя</w:t>
            </w:r>
          </w:p>
        </w:tc>
        <w:tc>
          <w:tcPr>
            <w:tcW w:w="10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56C05D0"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Год периода прогнозирования</w:t>
            </w:r>
          </w:p>
        </w:tc>
      </w:tr>
      <w:tr w:rsidR="00F16674" w:rsidRPr="00F16674" w14:paraId="07313883" w14:textId="77777777" w:rsidTr="007E1844">
        <w:trPr>
          <w:trHeight w:val="275"/>
          <w:jc w:val="center"/>
        </w:trPr>
        <w:tc>
          <w:tcPr>
            <w:tcW w:w="601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834D157"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D4FDC6F" w14:textId="127B11A1"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BC86264" w14:textId="48B94CA2"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1738EE4" w14:textId="09EB83C2"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93D7E58" w14:textId="120EFBE5"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202</w:t>
            </w:r>
            <w:r>
              <w:rPr>
                <w:rFonts w:ascii="Times New Roman" w:eastAsia="Times New Roman" w:hAnsi="Times New Roman" w:cs="Times New Roman"/>
                <w:sz w:val="28"/>
                <w:szCs w:val="28"/>
              </w:rPr>
              <w:t>5</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24D4AE" w14:textId="29D80828"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2026</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AFFECEE" w14:textId="18380048"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2027</w:t>
            </w:r>
          </w:p>
        </w:tc>
      </w:tr>
      <w:tr w:rsidR="00F16674" w:rsidRPr="00F16674" w14:paraId="05D0DDB5" w14:textId="77777777" w:rsidTr="007E1844">
        <w:trPr>
          <w:jc w:val="center"/>
        </w:trPr>
        <w:tc>
          <w:tcPr>
            <w:tcW w:w="1617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651A919" w14:textId="1E532B9D" w:rsidR="00F16674" w:rsidRPr="00F16674" w:rsidRDefault="00F16674" w:rsidP="008A147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 xml:space="preserve">Показатели бюджета </w:t>
            </w:r>
            <w:proofErr w:type="spellStart"/>
            <w:r>
              <w:rPr>
                <w:rFonts w:ascii="Times New Roman" w:eastAsia="Times New Roman" w:hAnsi="Times New Roman" w:cs="Times New Roman"/>
                <w:sz w:val="28"/>
                <w:szCs w:val="28"/>
              </w:rPr>
              <w:t>Истоминского</w:t>
            </w:r>
            <w:proofErr w:type="spellEnd"/>
            <w:r w:rsidRPr="00F16674">
              <w:rPr>
                <w:rFonts w:ascii="Times New Roman" w:eastAsia="Times New Roman" w:hAnsi="Times New Roman" w:cs="Times New Roman"/>
                <w:sz w:val="28"/>
                <w:szCs w:val="28"/>
              </w:rPr>
              <w:t xml:space="preserve"> сельского поселения </w:t>
            </w:r>
            <w:proofErr w:type="spellStart"/>
            <w:r w:rsidR="008A1478">
              <w:rPr>
                <w:rFonts w:ascii="Times New Roman" w:eastAsia="Times New Roman" w:hAnsi="Times New Roman" w:cs="Times New Roman"/>
                <w:sz w:val="28"/>
                <w:szCs w:val="28"/>
              </w:rPr>
              <w:t>Аксайского</w:t>
            </w:r>
            <w:proofErr w:type="spellEnd"/>
            <w:r w:rsidRPr="00F16674">
              <w:rPr>
                <w:rFonts w:ascii="Times New Roman" w:eastAsia="Times New Roman" w:hAnsi="Times New Roman" w:cs="Times New Roman"/>
                <w:sz w:val="28"/>
                <w:szCs w:val="28"/>
              </w:rPr>
              <w:t xml:space="preserve"> района</w:t>
            </w:r>
          </w:p>
        </w:tc>
      </w:tr>
      <w:tr w:rsidR="00F16674" w:rsidRPr="00F16674" w14:paraId="5BBB98C7"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8D61004"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Доходы, в том числе:</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14A30" w14:textId="283EC9CF" w:rsidR="00F16674" w:rsidRPr="00F16674" w:rsidRDefault="003B0109"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22 857,6</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7DA06" w14:textId="2ADA53FF" w:rsidR="00F16674" w:rsidRPr="00F16674" w:rsidRDefault="003B0109"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21 116,6</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3CFB4" w14:textId="244514AD" w:rsidR="00F16674" w:rsidRPr="00F16674" w:rsidRDefault="003B0109"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26 445,9</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F3F6B9" w14:textId="5DB663B5"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20 278,5</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CD1E0" w14:textId="76316266"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20 278,5</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C60D6" w14:textId="7C310A4A"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20 278,5</w:t>
            </w:r>
          </w:p>
        </w:tc>
      </w:tr>
      <w:tr w:rsidR="00F16674" w:rsidRPr="00F16674" w14:paraId="2E4007DC"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E0FC7C"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налоговые и неналоговые доходы</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30261" w14:textId="5269C46A" w:rsidR="00F16674" w:rsidRPr="00F16674" w:rsidRDefault="003B0109"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10 669,6</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F1B34" w14:textId="29F05031" w:rsidR="00F16674" w:rsidRPr="00F16674" w:rsidRDefault="003B0109"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10 725,3</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837D2B" w14:textId="6C06002E" w:rsidR="00F16674" w:rsidRPr="00F16674" w:rsidRDefault="003B0109"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10 783,2</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65CE50" w14:textId="43BC54B7"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10 783,2</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897EC" w14:textId="578AA983"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10 783,2</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90FCC" w14:textId="4A10FC15"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10 783,2</w:t>
            </w:r>
          </w:p>
        </w:tc>
      </w:tr>
      <w:tr w:rsidR="00F16674" w:rsidRPr="00F16674" w14:paraId="18FFCDCA"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7A5B69"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безвозмездные поступления</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1B8D8" w14:textId="33B91240" w:rsidR="00F16674" w:rsidRPr="00F16674" w:rsidRDefault="009F7B3C"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12 188,0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ECE6F3" w14:textId="6CB5AD9F" w:rsidR="00F16674" w:rsidRPr="00F16674" w:rsidRDefault="009F7B3C"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10 391,3</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64BFC2" w14:textId="0E2D8253" w:rsidR="00F16674" w:rsidRPr="00F16674" w:rsidRDefault="009F7B3C"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15 662,7</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1D5A41" w14:textId="5821B711" w:rsidR="00F16674" w:rsidRPr="00F16674" w:rsidRDefault="00886C10" w:rsidP="00F166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9495,3</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1C5537" w14:textId="5990BA49" w:rsidR="00F16674" w:rsidRPr="00F16674" w:rsidRDefault="00886C10" w:rsidP="00F166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9495,3</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E0482" w14:textId="6F86465F" w:rsidR="00F16674" w:rsidRPr="00F16674" w:rsidRDefault="00886C10" w:rsidP="00F166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9495,3</w:t>
            </w:r>
          </w:p>
        </w:tc>
      </w:tr>
      <w:tr w:rsidR="00F16674" w:rsidRPr="00F16674" w14:paraId="73ECBDC8"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8867AB4"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Расходы</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E0755" w14:textId="30591C16" w:rsidR="00F16674" w:rsidRPr="00F16674" w:rsidRDefault="009F7B3C"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22 857,6</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0C2DB4" w14:textId="47821082" w:rsidR="00F16674" w:rsidRPr="00F16674" w:rsidRDefault="009F7B3C"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21 116,6</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424CD3" w14:textId="2D8CD9CC" w:rsidR="00F16674" w:rsidRPr="00F16674" w:rsidRDefault="009F7B3C"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26 445,9</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A0D00" w14:textId="3D8DDD50"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20 278,5</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18461" w14:textId="675C057F"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20 278,5</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04CBC" w14:textId="46947E6B" w:rsidR="00F16674" w:rsidRPr="00F16674" w:rsidRDefault="00886C10"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20 278,5</w:t>
            </w:r>
          </w:p>
        </w:tc>
      </w:tr>
      <w:tr w:rsidR="00F16674" w:rsidRPr="00F16674" w14:paraId="4C0FC87E"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C399AAA"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Дефицит/профицит</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F5316"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338FB"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D9B53"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FC8416"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42C65"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07FA08"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r>
      <w:tr w:rsidR="00F16674" w:rsidRPr="00F16674" w14:paraId="7C3008FE"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48B5D79"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Источники финансирования дефицита бюджета</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8D9A50"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65C11B"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AE250B"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FD0C4"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8CAC5"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799B2"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r>
      <w:tr w:rsidR="00F16674" w:rsidRPr="00F16674" w14:paraId="41091793"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D5F57A"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Муниципальный долг</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7373F"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4F0AE8"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247C4"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7F821"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6E03B"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513E5"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r>
    </w:tbl>
    <w:p w14:paraId="03848051" w14:textId="77777777" w:rsidR="00EE0728" w:rsidRPr="005A233E" w:rsidRDefault="00EE0728" w:rsidP="00EE0728">
      <w:pPr>
        <w:rPr>
          <w:rFonts w:ascii="Times New Roman" w:hAnsi="Times New Roman" w:cs="Times New Roman"/>
          <w:sz w:val="28"/>
          <w:szCs w:val="28"/>
        </w:rPr>
      </w:pPr>
    </w:p>
    <w:p w14:paraId="5261264E" w14:textId="0CE2F3E1" w:rsidR="000810AB" w:rsidRPr="005A233E"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222"/>
      <w:r w:rsidRPr="005A233E">
        <w:rPr>
          <w:rFonts w:ascii="Times New Roman" w:eastAsia="Times New Roman" w:hAnsi="Times New Roman" w:cs="Times New Roman"/>
          <w:sz w:val="28"/>
          <w:szCs w:val="28"/>
        </w:rPr>
        <w:t>* В расходах бюджета</w:t>
      </w:r>
      <w:r w:rsidR="00235646" w:rsidRPr="005A233E">
        <w:rPr>
          <w:rFonts w:ascii="Times New Roman" w:eastAsia="Times New Roman" w:hAnsi="Times New Roman" w:cs="Times New Roman"/>
          <w:sz w:val="28"/>
          <w:szCs w:val="28"/>
        </w:rPr>
        <w:t xml:space="preserve"> поселения включены</w:t>
      </w:r>
      <w:r w:rsidRPr="005A233E">
        <w:rPr>
          <w:rFonts w:ascii="Times New Roman" w:eastAsia="Times New Roman" w:hAnsi="Times New Roman" w:cs="Times New Roman"/>
          <w:sz w:val="28"/>
          <w:szCs w:val="28"/>
        </w:rPr>
        <w:t xml:space="preserve"> условно утвержденны</w:t>
      </w:r>
      <w:r w:rsidR="00235646" w:rsidRPr="005A233E">
        <w:rPr>
          <w:rFonts w:ascii="Times New Roman" w:eastAsia="Times New Roman" w:hAnsi="Times New Roman" w:cs="Times New Roman"/>
          <w:sz w:val="28"/>
          <w:szCs w:val="28"/>
        </w:rPr>
        <w:t>е</w:t>
      </w:r>
      <w:r w:rsidRPr="005A233E">
        <w:rPr>
          <w:rFonts w:ascii="Times New Roman" w:eastAsia="Times New Roman" w:hAnsi="Times New Roman" w:cs="Times New Roman"/>
          <w:sz w:val="28"/>
          <w:szCs w:val="28"/>
        </w:rPr>
        <w:t xml:space="preserve"> </w:t>
      </w:r>
      <w:r w:rsidR="00886C10">
        <w:rPr>
          <w:rFonts w:ascii="Times New Roman" w:eastAsia="Times New Roman" w:hAnsi="Times New Roman" w:cs="Times New Roman"/>
          <w:sz w:val="28"/>
          <w:szCs w:val="28"/>
        </w:rPr>
        <w:t>расходов на плановый период 2023</w:t>
      </w:r>
      <w:r w:rsidRPr="005A233E">
        <w:rPr>
          <w:rFonts w:ascii="Times New Roman" w:eastAsia="Times New Roman" w:hAnsi="Times New Roman" w:cs="Times New Roman"/>
          <w:sz w:val="28"/>
          <w:szCs w:val="28"/>
        </w:rPr>
        <w:t> - 20</w:t>
      </w:r>
      <w:r w:rsidR="00886C10">
        <w:rPr>
          <w:rFonts w:ascii="Times New Roman" w:eastAsia="Times New Roman" w:hAnsi="Times New Roman" w:cs="Times New Roman"/>
          <w:sz w:val="28"/>
          <w:szCs w:val="28"/>
        </w:rPr>
        <w:t>27</w:t>
      </w:r>
      <w:r w:rsidRPr="005A233E">
        <w:rPr>
          <w:rFonts w:ascii="Times New Roman" w:eastAsia="Times New Roman" w:hAnsi="Times New Roman" w:cs="Times New Roman"/>
          <w:sz w:val="28"/>
          <w:szCs w:val="28"/>
        </w:rPr>
        <w:t> </w:t>
      </w:r>
      <w:r w:rsidR="00235646" w:rsidRPr="005A233E">
        <w:rPr>
          <w:rFonts w:ascii="Times New Roman" w:eastAsia="Times New Roman" w:hAnsi="Times New Roman" w:cs="Times New Roman"/>
          <w:sz w:val="28"/>
          <w:szCs w:val="28"/>
        </w:rPr>
        <w:t>годов.</w:t>
      </w:r>
    </w:p>
    <w:bookmarkEnd w:id="8"/>
    <w:p w14:paraId="5066C036" w14:textId="77777777" w:rsidR="00EE0728" w:rsidRDefault="00EE0728" w:rsidP="00EE0728">
      <w:pPr>
        <w:rPr>
          <w:rFonts w:ascii="Times New Roman" w:hAnsi="Times New Roman" w:cs="Times New Roman"/>
          <w:sz w:val="24"/>
          <w:szCs w:val="24"/>
        </w:rPr>
      </w:pPr>
    </w:p>
    <w:p w14:paraId="74A2049C" w14:textId="77777777" w:rsidR="00F16674" w:rsidRDefault="00F16674" w:rsidP="00EE0728">
      <w:pPr>
        <w:rPr>
          <w:rFonts w:ascii="Times New Roman" w:hAnsi="Times New Roman" w:cs="Times New Roman"/>
          <w:sz w:val="24"/>
          <w:szCs w:val="24"/>
        </w:rPr>
      </w:pPr>
    </w:p>
    <w:p w14:paraId="0697C8AA" w14:textId="77777777" w:rsidR="00F16674" w:rsidRDefault="00F16674" w:rsidP="00EE0728">
      <w:pPr>
        <w:rPr>
          <w:rFonts w:ascii="Times New Roman" w:hAnsi="Times New Roman" w:cs="Times New Roman"/>
          <w:sz w:val="24"/>
          <w:szCs w:val="24"/>
        </w:rPr>
      </w:pPr>
    </w:p>
    <w:p w14:paraId="07F9DC21" w14:textId="77777777" w:rsidR="00F16674" w:rsidRPr="00EE0728" w:rsidRDefault="00F16674" w:rsidP="00EE0728">
      <w:pPr>
        <w:rPr>
          <w:rFonts w:ascii="Times New Roman" w:hAnsi="Times New Roman" w:cs="Times New Roman"/>
          <w:sz w:val="24"/>
          <w:szCs w:val="24"/>
        </w:rPr>
      </w:pPr>
    </w:p>
    <w:p w14:paraId="4DA41C5E" w14:textId="5764E0DB" w:rsidR="00EE0728" w:rsidRPr="005A233E"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9" w:name="sub_1031"/>
      <w:r w:rsidRPr="005A233E">
        <w:rPr>
          <w:rFonts w:ascii="Times New Roman CYR" w:eastAsia="Times New Roman" w:hAnsi="Times New Roman CYR" w:cs="Times New Roman CYR"/>
          <w:color w:val="26282F"/>
          <w:sz w:val="28"/>
          <w:szCs w:val="28"/>
        </w:rPr>
        <w:lastRenderedPageBreak/>
        <w:t xml:space="preserve">2.1. Показатели финансового обеспечения муниципальных программ </w:t>
      </w:r>
      <w:proofErr w:type="spellStart"/>
      <w:r w:rsidRPr="005A233E">
        <w:rPr>
          <w:rFonts w:ascii="Times New Roman CYR" w:eastAsia="Times New Roman" w:hAnsi="Times New Roman CYR" w:cs="Times New Roman CYR"/>
          <w:color w:val="26282F"/>
          <w:sz w:val="28"/>
          <w:szCs w:val="28"/>
        </w:rPr>
        <w:t>Истоминского</w:t>
      </w:r>
      <w:proofErr w:type="spellEnd"/>
      <w:r w:rsidRPr="005A233E">
        <w:rPr>
          <w:rFonts w:ascii="Times New Roman CYR" w:eastAsia="Times New Roman" w:hAnsi="Times New Roman CYR" w:cs="Times New Roman CYR"/>
          <w:color w:val="26282F"/>
          <w:sz w:val="28"/>
          <w:szCs w:val="28"/>
        </w:rPr>
        <w:t xml:space="preserve"> сельского поселения</w:t>
      </w:r>
      <w:bookmarkEnd w:id="9"/>
    </w:p>
    <w:p w14:paraId="177EA493" w14:textId="77777777" w:rsidR="00F16674" w:rsidRPr="005A233E" w:rsidRDefault="00F16674" w:rsidP="00F16674">
      <w:pPr>
        <w:pStyle w:val="ConsPlusNormal"/>
        <w:jc w:val="right"/>
        <w:rPr>
          <w:rFonts w:ascii="Times New Roman" w:hAnsi="Times New Roman" w:cs="Times New Roman"/>
          <w:sz w:val="28"/>
          <w:szCs w:val="28"/>
        </w:rPr>
      </w:pPr>
      <w:r w:rsidRPr="005A233E">
        <w:rPr>
          <w:rFonts w:ascii="Times New Roman" w:hAnsi="Times New Roman" w:cs="Times New Roman"/>
          <w:sz w:val="28"/>
          <w:szCs w:val="28"/>
        </w:rPr>
        <w:t>(тыс. рублей)</w:t>
      </w:r>
    </w:p>
    <w:p w14:paraId="13ED99B8" w14:textId="77777777" w:rsidR="00A33F82" w:rsidRDefault="00A33F82" w:rsidP="00EE0728">
      <w:pPr>
        <w:rPr>
          <w:rFonts w:ascii="Times New Roman" w:hAnsi="Times New Roman" w:cs="Times New Roman"/>
          <w:sz w:val="24"/>
          <w:szCs w:val="24"/>
        </w:rPr>
      </w:pPr>
    </w:p>
    <w:tbl>
      <w:tblPr>
        <w:tblW w:w="14760" w:type="dxa"/>
        <w:tblInd w:w="93" w:type="dxa"/>
        <w:tblLook w:val="04A0" w:firstRow="1" w:lastRow="0" w:firstColumn="1" w:lastColumn="0" w:noHBand="0" w:noVBand="1"/>
      </w:tblPr>
      <w:tblGrid>
        <w:gridCol w:w="4880"/>
        <w:gridCol w:w="1600"/>
        <w:gridCol w:w="1540"/>
        <w:gridCol w:w="1540"/>
        <w:gridCol w:w="1560"/>
        <w:gridCol w:w="1840"/>
        <w:gridCol w:w="1800"/>
      </w:tblGrid>
      <w:tr w:rsidR="00F16674" w:rsidRPr="00F16674" w14:paraId="7B1CBD2E" w14:textId="77777777" w:rsidTr="00F16674">
        <w:trPr>
          <w:trHeight w:val="315"/>
        </w:trPr>
        <w:tc>
          <w:tcPr>
            <w:tcW w:w="4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DA36C8"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наименование</w:t>
            </w:r>
          </w:p>
        </w:tc>
        <w:tc>
          <w:tcPr>
            <w:tcW w:w="46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7747224"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Бюджет</w:t>
            </w:r>
          </w:p>
        </w:tc>
        <w:tc>
          <w:tcPr>
            <w:tcW w:w="5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4BC6F7"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Оценка</w:t>
            </w:r>
          </w:p>
        </w:tc>
      </w:tr>
      <w:tr w:rsidR="00F16674" w:rsidRPr="00F16674" w14:paraId="4B292285" w14:textId="77777777" w:rsidTr="00F16674">
        <w:trPr>
          <w:trHeight w:val="315"/>
        </w:trPr>
        <w:tc>
          <w:tcPr>
            <w:tcW w:w="4880" w:type="dxa"/>
            <w:vMerge/>
            <w:tcBorders>
              <w:top w:val="single" w:sz="4" w:space="0" w:color="auto"/>
              <w:left w:val="single" w:sz="4" w:space="0" w:color="auto"/>
              <w:bottom w:val="single" w:sz="4" w:space="0" w:color="000000"/>
              <w:right w:val="single" w:sz="4" w:space="0" w:color="auto"/>
            </w:tcBorders>
            <w:vAlign w:val="center"/>
            <w:hideMark/>
          </w:tcPr>
          <w:p w14:paraId="18928A8B" w14:textId="77777777" w:rsidR="00F16674" w:rsidRPr="00F16674" w:rsidRDefault="00F16674" w:rsidP="00F16674">
            <w:pPr>
              <w:spacing w:after="0" w:line="240" w:lineRule="auto"/>
              <w:rPr>
                <w:rFonts w:ascii="Times New Roman" w:eastAsia="Times New Roman" w:hAnsi="Times New Roman" w:cs="Times New Roman"/>
                <w:color w:val="000000"/>
                <w:sz w:val="24"/>
                <w:szCs w:val="24"/>
              </w:rPr>
            </w:pPr>
          </w:p>
        </w:tc>
        <w:tc>
          <w:tcPr>
            <w:tcW w:w="1600" w:type="dxa"/>
            <w:tcBorders>
              <w:top w:val="nil"/>
              <w:left w:val="nil"/>
              <w:bottom w:val="single" w:sz="4" w:space="0" w:color="auto"/>
              <w:right w:val="single" w:sz="4" w:space="0" w:color="auto"/>
            </w:tcBorders>
            <w:shd w:val="clear" w:color="auto" w:fill="auto"/>
            <w:noWrap/>
            <w:vAlign w:val="bottom"/>
            <w:hideMark/>
          </w:tcPr>
          <w:p w14:paraId="48D9C1A6"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2022 год</w:t>
            </w:r>
          </w:p>
        </w:tc>
        <w:tc>
          <w:tcPr>
            <w:tcW w:w="1540" w:type="dxa"/>
            <w:tcBorders>
              <w:top w:val="nil"/>
              <w:left w:val="nil"/>
              <w:bottom w:val="single" w:sz="4" w:space="0" w:color="auto"/>
              <w:right w:val="single" w:sz="4" w:space="0" w:color="auto"/>
            </w:tcBorders>
            <w:shd w:val="clear" w:color="auto" w:fill="auto"/>
            <w:noWrap/>
            <w:vAlign w:val="bottom"/>
            <w:hideMark/>
          </w:tcPr>
          <w:p w14:paraId="64E6DE43"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2023 год</w:t>
            </w:r>
          </w:p>
        </w:tc>
        <w:tc>
          <w:tcPr>
            <w:tcW w:w="1540" w:type="dxa"/>
            <w:tcBorders>
              <w:top w:val="nil"/>
              <w:left w:val="nil"/>
              <w:bottom w:val="single" w:sz="4" w:space="0" w:color="auto"/>
              <w:right w:val="single" w:sz="4" w:space="0" w:color="auto"/>
            </w:tcBorders>
            <w:shd w:val="clear" w:color="auto" w:fill="auto"/>
            <w:noWrap/>
            <w:vAlign w:val="bottom"/>
            <w:hideMark/>
          </w:tcPr>
          <w:p w14:paraId="07E98BD5"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2024 год</w:t>
            </w:r>
          </w:p>
        </w:tc>
        <w:tc>
          <w:tcPr>
            <w:tcW w:w="1560" w:type="dxa"/>
            <w:tcBorders>
              <w:top w:val="nil"/>
              <w:left w:val="nil"/>
              <w:bottom w:val="single" w:sz="4" w:space="0" w:color="auto"/>
              <w:right w:val="single" w:sz="4" w:space="0" w:color="auto"/>
            </w:tcBorders>
            <w:shd w:val="clear" w:color="auto" w:fill="auto"/>
            <w:noWrap/>
            <w:vAlign w:val="bottom"/>
            <w:hideMark/>
          </w:tcPr>
          <w:p w14:paraId="25A6158A"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2025 год</w:t>
            </w:r>
          </w:p>
        </w:tc>
        <w:tc>
          <w:tcPr>
            <w:tcW w:w="1840" w:type="dxa"/>
            <w:tcBorders>
              <w:top w:val="nil"/>
              <w:left w:val="nil"/>
              <w:bottom w:val="single" w:sz="4" w:space="0" w:color="auto"/>
              <w:right w:val="single" w:sz="4" w:space="0" w:color="auto"/>
            </w:tcBorders>
            <w:shd w:val="clear" w:color="auto" w:fill="auto"/>
            <w:noWrap/>
            <w:vAlign w:val="bottom"/>
            <w:hideMark/>
          </w:tcPr>
          <w:p w14:paraId="6F951A95"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2026 год</w:t>
            </w:r>
          </w:p>
        </w:tc>
        <w:tc>
          <w:tcPr>
            <w:tcW w:w="1800" w:type="dxa"/>
            <w:tcBorders>
              <w:top w:val="nil"/>
              <w:left w:val="nil"/>
              <w:bottom w:val="single" w:sz="4" w:space="0" w:color="auto"/>
              <w:right w:val="single" w:sz="4" w:space="0" w:color="auto"/>
            </w:tcBorders>
            <w:shd w:val="clear" w:color="auto" w:fill="auto"/>
            <w:noWrap/>
            <w:vAlign w:val="bottom"/>
            <w:hideMark/>
          </w:tcPr>
          <w:p w14:paraId="4629C2F6"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2027 год</w:t>
            </w:r>
          </w:p>
        </w:tc>
      </w:tr>
      <w:tr w:rsidR="00F16674" w:rsidRPr="00F16674" w14:paraId="3BD9C7A7" w14:textId="77777777" w:rsidTr="00F16674">
        <w:trPr>
          <w:trHeight w:val="315"/>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41E2947"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1</w:t>
            </w:r>
          </w:p>
        </w:tc>
        <w:tc>
          <w:tcPr>
            <w:tcW w:w="1600" w:type="dxa"/>
            <w:tcBorders>
              <w:top w:val="nil"/>
              <w:left w:val="nil"/>
              <w:bottom w:val="nil"/>
              <w:right w:val="single" w:sz="4" w:space="0" w:color="auto"/>
            </w:tcBorders>
            <w:shd w:val="clear" w:color="auto" w:fill="auto"/>
            <w:noWrap/>
            <w:vAlign w:val="bottom"/>
            <w:hideMark/>
          </w:tcPr>
          <w:p w14:paraId="14223DEC"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2</w:t>
            </w:r>
          </w:p>
        </w:tc>
        <w:tc>
          <w:tcPr>
            <w:tcW w:w="1540" w:type="dxa"/>
            <w:tcBorders>
              <w:top w:val="nil"/>
              <w:left w:val="nil"/>
              <w:bottom w:val="nil"/>
              <w:right w:val="single" w:sz="4" w:space="0" w:color="auto"/>
            </w:tcBorders>
            <w:shd w:val="clear" w:color="auto" w:fill="auto"/>
            <w:noWrap/>
            <w:vAlign w:val="bottom"/>
            <w:hideMark/>
          </w:tcPr>
          <w:p w14:paraId="00AE31E6"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3</w:t>
            </w:r>
          </w:p>
        </w:tc>
        <w:tc>
          <w:tcPr>
            <w:tcW w:w="1540" w:type="dxa"/>
            <w:tcBorders>
              <w:top w:val="nil"/>
              <w:left w:val="nil"/>
              <w:bottom w:val="nil"/>
              <w:right w:val="single" w:sz="4" w:space="0" w:color="auto"/>
            </w:tcBorders>
            <w:shd w:val="clear" w:color="auto" w:fill="auto"/>
            <w:noWrap/>
            <w:vAlign w:val="bottom"/>
            <w:hideMark/>
          </w:tcPr>
          <w:p w14:paraId="35BCE9A5"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4</w:t>
            </w:r>
          </w:p>
        </w:tc>
        <w:tc>
          <w:tcPr>
            <w:tcW w:w="1560" w:type="dxa"/>
            <w:tcBorders>
              <w:top w:val="nil"/>
              <w:left w:val="nil"/>
              <w:bottom w:val="nil"/>
              <w:right w:val="single" w:sz="4" w:space="0" w:color="auto"/>
            </w:tcBorders>
            <w:shd w:val="clear" w:color="auto" w:fill="auto"/>
            <w:noWrap/>
            <w:vAlign w:val="bottom"/>
            <w:hideMark/>
          </w:tcPr>
          <w:p w14:paraId="2B5C3569"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5</w:t>
            </w:r>
          </w:p>
        </w:tc>
        <w:tc>
          <w:tcPr>
            <w:tcW w:w="1840" w:type="dxa"/>
            <w:tcBorders>
              <w:top w:val="nil"/>
              <w:left w:val="nil"/>
              <w:bottom w:val="nil"/>
              <w:right w:val="single" w:sz="4" w:space="0" w:color="auto"/>
            </w:tcBorders>
            <w:shd w:val="clear" w:color="auto" w:fill="auto"/>
            <w:noWrap/>
            <w:vAlign w:val="bottom"/>
            <w:hideMark/>
          </w:tcPr>
          <w:p w14:paraId="0B79D39E"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6</w:t>
            </w:r>
          </w:p>
        </w:tc>
        <w:tc>
          <w:tcPr>
            <w:tcW w:w="1800" w:type="dxa"/>
            <w:tcBorders>
              <w:top w:val="nil"/>
              <w:left w:val="nil"/>
              <w:bottom w:val="nil"/>
              <w:right w:val="single" w:sz="4" w:space="0" w:color="auto"/>
            </w:tcBorders>
            <w:shd w:val="clear" w:color="auto" w:fill="auto"/>
            <w:noWrap/>
            <w:vAlign w:val="bottom"/>
            <w:hideMark/>
          </w:tcPr>
          <w:p w14:paraId="5BB7F909" w14:textId="77777777" w:rsidR="00F16674" w:rsidRPr="00F16674" w:rsidRDefault="00F16674" w:rsidP="00F16674">
            <w:pPr>
              <w:spacing w:after="0" w:line="240" w:lineRule="auto"/>
              <w:jc w:val="center"/>
              <w:rPr>
                <w:rFonts w:ascii="Times New Roman" w:eastAsia="Times New Roman" w:hAnsi="Times New Roman" w:cs="Times New Roman"/>
                <w:color w:val="000000"/>
                <w:sz w:val="24"/>
                <w:szCs w:val="24"/>
              </w:rPr>
            </w:pPr>
            <w:r w:rsidRPr="00F16674">
              <w:rPr>
                <w:rFonts w:ascii="Times New Roman" w:eastAsia="Times New Roman" w:hAnsi="Times New Roman" w:cs="Times New Roman"/>
                <w:color w:val="000000"/>
                <w:sz w:val="24"/>
                <w:szCs w:val="24"/>
              </w:rPr>
              <w:t>7</w:t>
            </w:r>
          </w:p>
        </w:tc>
      </w:tr>
      <w:tr w:rsidR="00F16674" w:rsidRPr="00F16674" w14:paraId="1E4706FF" w14:textId="77777777" w:rsidTr="00A6207A">
        <w:trPr>
          <w:trHeight w:val="315"/>
        </w:trPr>
        <w:tc>
          <w:tcPr>
            <w:tcW w:w="4880" w:type="dxa"/>
            <w:tcBorders>
              <w:top w:val="nil"/>
              <w:left w:val="single" w:sz="4" w:space="0" w:color="auto"/>
              <w:bottom w:val="single" w:sz="4" w:space="0" w:color="auto"/>
              <w:right w:val="nil"/>
            </w:tcBorders>
            <w:shd w:val="clear" w:color="auto" w:fill="auto"/>
            <w:noWrap/>
            <w:vAlign w:val="bottom"/>
            <w:hideMark/>
          </w:tcPr>
          <w:p w14:paraId="2CCD3566" w14:textId="49865D2E" w:rsidR="00F16674" w:rsidRPr="00F16674" w:rsidRDefault="003B0109" w:rsidP="00F166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57865AD4" w14:textId="62662D12" w:rsidR="00F16674" w:rsidRPr="00F16674" w:rsidRDefault="00EE6033" w:rsidP="00EE60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14 414,2</w:t>
            </w:r>
          </w:p>
        </w:tc>
        <w:tc>
          <w:tcPr>
            <w:tcW w:w="1540" w:type="dxa"/>
            <w:tcBorders>
              <w:top w:val="single" w:sz="4" w:space="0" w:color="auto"/>
              <w:left w:val="nil"/>
              <w:bottom w:val="single" w:sz="4" w:space="0" w:color="auto"/>
              <w:right w:val="single" w:sz="4" w:space="0" w:color="auto"/>
            </w:tcBorders>
            <w:shd w:val="clear" w:color="auto" w:fill="auto"/>
          </w:tcPr>
          <w:p w14:paraId="58574983" w14:textId="65920EC0" w:rsidR="00F16674" w:rsidRPr="00F16674" w:rsidRDefault="00EE6033"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12 911,9</w:t>
            </w:r>
          </w:p>
        </w:tc>
        <w:tc>
          <w:tcPr>
            <w:tcW w:w="1540" w:type="dxa"/>
            <w:tcBorders>
              <w:top w:val="single" w:sz="4" w:space="0" w:color="auto"/>
              <w:left w:val="nil"/>
              <w:bottom w:val="single" w:sz="4" w:space="0" w:color="auto"/>
              <w:right w:val="single" w:sz="4" w:space="0" w:color="auto"/>
            </w:tcBorders>
            <w:shd w:val="clear" w:color="auto" w:fill="auto"/>
          </w:tcPr>
          <w:p w14:paraId="27ABFFE8" w14:textId="0CA9B504" w:rsidR="00F16674" w:rsidRPr="00F16674" w:rsidRDefault="00EE6033"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17 954,6</w:t>
            </w:r>
          </w:p>
        </w:tc>
        <w:tc>
          <w:tcPr>
            <w:tcW w:w="1560" w:type="dxa"/>
            <w:tcBorders>
              <w:top w:val="single" w:sz="4" w:space="0" w:color="auto"/>
              <w:left w:val="nil"/>
              <w:bottom w:val="single" w:sz="4" w:space="0" w:color="auto"/>
              <w:right w:val="single" w:sz="4" w:space="0" w:color="auto"/>
            </w:tcBorders>
            <w:shd w:val="clear" w:color="auto" w:fill="auto"/>
          </w:tcPr>
          <w:p w14:paraId="0C852E8B" w14:textId="55A8ECAD" w:rsidR="00F16674" w:rsidRPr="00F16674" w:rsidRDefault="003B0109"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11 501,1</w:t>
            </w:r>
          </w:p>
        </w:tc>
        <w:tc>
          <w:tcPr>
            <w:tcW w:w="1840" w:type="dxa"/>
            <w:tcBorders>
              <w:top w:val="single" w:sz="4" w:space="0" w:color="auto"/>
              <w:left w:val="nil"/>
              <w:bottom w:val="single" w:sz="4" w:space="0" w:color="auto"/>
              <w:right w:val="single" w:sz="4" w:space="0" w:color="auto"/>
            </w:tcBorders>
            <w:shd w:val="clear" w:color="auto" w:fill="auto"/>
          </w:tcPr>
          <w:p w14:paraId="6C573401" w14:textId="0C6339B1" w:rsidR="00F16674" w:rsidRPr="00F16674" w:rsidRDefault="003B0109"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10 361,8</w:t>
            </w:r>
          </w:p>
        </w:tc>
        <w:tc>
          <w:tcPr>
            <w:tcW w:w="1800" w:type="dxa"/>
            <w:tcBorders>
              <w:top w:val="single" w:sz="4" w:space="0" w:color="auto"/>
              <w:left w:val="nil"/>
              <w:bottom w:val="single" w:sz="4" w:space="0" w:color="auto"/>
              <w:right w:val="single" w:sz="4" w:space="0" w:color="auto"/>
            </w:tcBorders>
            <w:shd w:val="clear" w:color="auto" w:fill="auto"/>
          </w:tcPr>
          <w:p w14:paraId="6872FC54" w14:textId="41664B4A" w:rsidR="00F16674" w:rsidRPr="00F16674" w:rsidRDefault="003B0109" w:rsidP="00F166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10 361,8</w:t>
            </w:r>
          </w:p>
        </w:tc>
      </w:tr>
      <w:tr w:rsidR="00F16674" w:rsidRPr="00F16674" w14:paraId="25130927" w14:textId="77777777" w:rsidTr="00A6207A">
        <w:trPr>
          <w:trHeight w:val="945"/>
        </w:trPr>
        <w:tc>
          <w:tcPr>
            <w:tcW w:w="4880" w:type="dxa"/>
            <w:tcBorders>
              <w:top w:val="nil"/>
              <w:left w:val="single" w:sz="4" w:space="0" w:color="auto"/>
              <w:bottom w:val="single" w:sz="4" w:space="0" w:color="auto"/>
              <w:right w:val="single" w:sz="4" w:space="0" w:color="auto"/>
            </w:tcBorders>
            <w:shd w:val="clear" w:color="auto" w:fill="auto"/>
            <w:vAlign w:val="center"/>
          </w:tcPr>
          <w:p w14:paraId="25E42E5E" w14:textId="4167FF0A"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00" w:type="dxa"/>
            <w:tcBorders>
              <w:top w:val="nil"/>
              <w:left w:val="nil"/>
              <w:bottom w:val="single" w:sz="4" w:space="0" w:color="auto"/>
              <w:right w:val="single" w:sz="4" w:space="0" w:color="auto"/>
            </w:tcBorders>
            <w:shd w:val="clear" w:color="auto" w:fill="auto"/>
            <w:noWrap/>
            <w:vAlign w:val="bottom"/>
          </w:tcPr>
          <w:p w14:paraId="3DD39BCC" w14:textId="5C714833"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1 422,2</w:t>
            </w:r>
          </w:p>
        </w:tc>
        <w:tc>
          <w:tcPr>
            <w:tcW w:w="1540" w:type="dxa"/>
            <w:tcBorders>
              <w:top w:val="nil"/>
              <w:left w:val="nil"/>
              <w:bottom w:val="single" w:sz="4" w:space="0" w:color="auto"/>
              <w:right w:val="single" w:sz="4" w:space="0" w:color="auto"/>
            </w:tcBorders>
            <w:shd w:val="clear" w:color="auto" w:fill="auto"/>
            <w:noWrap/>
            <w:vAlign w:val="bottom"/>
          </w:tcPr>
          <w:p w14:paraId="7A0CBE2B" w14:textId="6F48488E" w:rsidR="00F16674" w:rsidRPr="00F16674" w:rsidRDefault="00AB00D1" w:rsidP="00AB00D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1 476,2</w:t>
            </w:r>
          </w:p>
        </w:tc>
        <w:tc>
          <w:tcPr>
            <w:tcW w:w="1540" w:type="dxa"/>
            <w:tcBorders>
              <w:top w:val="nil"/>
              <w:left w:val="nil"/>
              <w:bottom w:val="single" w:sz="4" w:space="0" w:color="auto"/>
              <w:right w:val="single" w:sz="4" w:space="0" w:color="auto"/>
            </w:tcBorders>
            <w:shd w:val="clear" w:color="auto" w:fill="auto"/>
            <w:noWrap/>
            <w:vAlign w:val="bottom"/>
          </w:tcPr>
          <w:p w14:paraId="55E86863" w14:textId="7E909E04"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1 532,3</w:t>
            </w:r>
          </w:p>
        </w:tc>
        <w:tc>
          <w:tcPr>
            <w:tcW w:w="1560" w:type="dxa"/>
            <w:tcBorders>
              <w:top w:val="nil"/>
              <w:left w:val="nil"/>
              <w:bottom w:val="single" w:sz="4" w:space="0" w:color="auto"/>
              <w:right w:val="single" w:sz="4" w:space="0" w:color="auto"/>
            </w:tcBorders>
            <w:shd w:val="clear" w:color="auto" w:fill="auto"/>
            <w:noWrap/>
            <w:vAlign w:val="bottom"/>
          </w:tcPr>
          <w:p w14:paraId="4FF9860A" w14:textId="4BC7CA56" w:rsidR="00F16674" w:rsidRPr="00F16674" w:rsidRDefault="003C27E8"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1053,0</w:t>
            </w:r>
          </w:p>
        </w:tc>
        <w:tc>
          <w:tcPr>
            <w:tcW w:w="1840" w:type="dxa"/>
            <w:tcBorders>
              <w:top w:val="nil"/>
              <w:left w:val="nil"/>
              <w:bottom w:val="single" w:sz="4" w:space="0" w:color="auto"/>
              <w:right w:val="single" w:sz="4" w:space="0" w:color="auto"/>
            </w:tcBorders>
            <w:shd w:val="clear" w:color="auto" w:fill="auto"/>
            <w:noWrap/>
            <w:vAlign w:val="bottom"/>
          </w:tcPr>
          <w:p w14:paraId="329812F0" w14:textId="4AAA2F0A" w:rsidR="00F16674" w:rsidRPr="00F16674" w:rsidRDefault="003C27E8"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1053,0</w:t>
            </w:r>
          </w:p>
        </w:tc>
        <w:tc>
          <w:tcPr>
            <w:tcW w:w="1800" w:type="dxa"/>
            <w:tcBorders>
              <w:top w:val="nil"/>
              <w:left w:val="nil"/>
              <w:bottom w:val="single" w:sz="4" w:space="0" w:color="auto"/>
              <w:right w:val="single" w:sz="4" w:space="0" w:color="auto"/>
            </w:tcBorders>
            <w:shd w:val="clear" w:color="auto" w:fill="auto"/>
            <w:noWrap/>
            <w:vAlign w:val="bottom"/>
          </w:tcPr>
          <w:p w14:paraId="0F1B4AD8" w14:textId="7DDB7EC0" w:rsidR="00F16674" w:rsidRPr="00F16674" w:rsidRDefault="003C27E8"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1053,0</w:t>
            </w:r>
          </w:p>
        </w:tc>
      </w:tr>
      <w:tr w:rsidR="00F16674" w:rsidRPr="00F16674" w14:paraId="514AD0E2" w14:textId="77777777" w:rsidTr="00A6207A">
        <w:trPr>
          <w:trHeight w:val="618"/>
        </w:trPr>
        <w:tc>
          <w:tcPr>
            <w:tcW w:w="4880" w:type="dxa"/>
            <w:tcBorders>
              <w:top w:val="nil"/>
              <w:left w:val="single" w:sz="4" w:space="0" w:color="auto"/>
              <w:bottom w:val="single" w:sz="4" w:space="0" w:color="auto"/>
              <w:right w:val="single" w:sz="4" w:space="0" w:color="auto"/>
            </w:tcBorders>
            <w:shd w:val="clear" w:color="auto" w:fill="auto"/>
            <w:vAlign w:val="center"/>
          </w:tcPr>
          <w:p w14:paraId="6652D7FC" w14:textId="4021A33F"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«Культура»</w:t>
            </w:r>
          </w:p>
        </w:tc>
        <w:tc>
          <w:tcPr>
            <w:tcW w:w="1600" w:type="dxa"/>
            <w:tcBorders>
              <w:top w:val="nil"/>
              <w:left w:val="nil"/>
              <w:bottom w:val="single" w:sz="4" w:space="0" w:color="auto"/>
              <w:right w:val="single" w:sz="4" w:space="0" w:color="auto"/>
            </w:tcBorders>
            <w:shd w:val="clear" w:color="auto" w:fill="auto"/>
            <w:noWrap/>
            <w:vAlign w:val="bottom"/>
          </w:tcPr>
          <w:p w14:paraId="1334CEF1" w14:textId="00EBC098"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6 838,8</w:t>
            </w:r>
          </w:p>
        </w:tc>
        <w:tc>
          <w:tcPr>
            <w:tcW w:w="1540" w:type="dxa"/>
            <w:tcBorders>
              <w:top w:val="nil"/>
              <w:left w:val="nil"/>
              <w:bottom w:val="single" w:sz="4" w:space="0" w:color="auto"/>
              <w:right w:val="single" w:sz="4" w:space="0" w:color="auto"/>
            </w:tcBorders>
            <w:shd w:val="clear" w:color="auto" w:fill="auto"/>
            <w:noWrap/>
            <w:vAlign w:val="bottom"/>
          </w:tcPr>
          <w:p w14:paraId="6BF3B8B5" w14:textId="43145869"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6 818,9</w:t>
            </w:r>
          </w:p>
        </w:tc>
        <w:tc>
          <w:tcPr>
            <w:tcW w:w="1540" w:type="dxa"/>
            <w:tcBorders>
              <w:top w:val="nil"/>
              <w:left w:val="nil"/>
              <w:bottom w:val="single" w:sz="4" w:space="0" w:color="auto"/>
              <w:right w:val="single" w:sz="4" w:space="0" w:color="auto"/>
            </w:tcBorders>
            <w:shd w:val="clear" w:color="auto" w:fill="auto"/>
            <w:noWrap/>
            <w:vAlign w:val="bottom"/>
          </w:tcPr>
          <w:p w14:paraId="0001EAB3" w14:textId="0D0AF28C"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5 496,4</w:t>
            </w:r>
          </w:p>
        </w:tc>
        <w:tc>
          <w:tcPr>
            <w:tcW w:w="1560" w:type="dxa"/>
            <w:tcBorders>
              <w:top w:val="nil"/>
              <w:left w:val="nil"/>
              <w:bottom w:val="single" w:sz="4" w:space="0" w:color="auto"/>
              <w:right w:val="single" w:sz="4" w:space="0" w:color="auto"/>
            </w:tcBorders>
            <w:shd w:val="clear" w:color="auto" w:fill="auto"/>
            <w:noWrap/>
            <w:vAlign w:val="bottom"/>
          </w:tcPr>
          <w:p w14:paraId="64957AB7" w14:textId="689A9012" w:rsidR="00F16674" w:rsidRPr="00F16674" w:rsidRDefault="003C27E8"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4702,0</w:t>
            </w:r>
          </w:p>
        </w:tc>
        <w:tc>
          <w:tcPr>
            <w:tcW w:w="1840" w:type="dxa"/>
            <w:tcBorders>
              <w:top w:val="nil"/>
              <w:left w:val="nil"/>
              <w:bottom w:val="single" w:sz="4" w:space="0" w:color="auto"/>
              <w:right w:val="single" w:sz="4" w:space="0" w:color="auto"/>
            </w:tcBorders>
            <w:shd w:val="clear" w:color="auto" w:fill="auto"/>
            <w:noWrap/>
            <w:vAlign w:val="bottom"/>
          </w:tcPr>
          <w:p w14:paraId="5591A655" w14:textId="0C95FA5A" w:rsidR="00F16674" w:rsidRPr="00F16674" w:rsidRDefault="003C27E8"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4702,0</w:t>
            </w:r>
          </w:p>
        </w:tc>
        <w:tc>
          <w:tcPr>
            <w:tcW w:w="1800" w:type="dxa"/>
            <w:tcBorders>
              <w:top w:val="nil"/>
              <w:left w:val="nil"/>
              <w:bottom w:val="single" w:sz="4" w:space="0" w:color="auto"/>
              <w:right w:val="single" w:sz="4" w:space="0" w:color="auto"/>
            </w:tcBorders>
            <w:shd w:val="clear" w:color="auto" w:fill="auto"/>
            <w:noWrap/>
            <w:vAlign w:val="bottom"/>
          </w:tcPr>
          <w:p w14:paraId="4FA6E923" w14:textId="70B2132D" w:rsidR="00F16674" w:rsidRPr="00F16674" w:rsidRDefault="003C27E8"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4702,0</w:t>
            </w:r>
          </w:p>
        </w:tc>
      </w:tr>
      <w:tr w:rsidR="00F16674" w:rsidRPr="00F16674" w14:paraId="43F96292" w14:textId="77777777" w:rsidTr="00A6207A">
        <w:trPr>
          <w:trHeight w:val="945"/>
        </w:trPr>
        <w:tc>
          <w:tcPr>
            <w:tcW w:w="4880" w:type="dxa"/>
            <w:tcBorders>
              <w:top w:val="nil"/>
              <w:left w:val="single" w:sz="4" w:space="0" w:color="auto"/>
              <w:bottom w:val="single" w:sz="4" w:space="0" w:color="auto"/>
              <w:right w:val="single" w:sz="4" w:space="0" w:color="auto"/>
            </w:tcBorders>
            <w:shd w:val="clear" w:color="auto" w:fill="auto"/>
            <w:vAlign w:val="bottom"/>
          </w:tcPr>
          <w:p w14:paraId="3E3C60E4" w14:textId="77DBAF0A"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«Обеспечение качественными жилищно-коммунальными услугами населения»</w:t>
            </w:r>
          </w:p>
        </w:tc>
        <w:tc>
          <w:tcPr>
            <w:tcW w:w="1600" w:type="dxa"/>
            <w:tcBorders>
              <w:top w:val="nil"/>
              <w:left w:val="nil"/>
              <w:bottom w:val="single" w:sz="4" w:space="0" w:color="auto"/>
              <w:right w:val="single" w:sz="4" w:space="0" w:color="auto"/>
            </w:tcBorders>
            <w:shd w:val="clear" w:color="auto" w:fill="auto"/>
            <w:noWrap/>
            <w:vAlign w:val="bottom"/>
          </w:tcPr>
          <w:p w14:paraId="2D5DEF29" w14:textId="78079855"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625,3</w:t>
            </w:r>
          </w:p>
        </w:tc>
        <w:tc>
          <w:tcPr>
            <w:tcW w:w="1540" w:type="dxa"/>
            <w:tcBorders>
              <w:top w:val="nil"/>
              <w:left w:val="nil"/>
              <w:bottom w:val="single" w:sz="4" w:space="0" w:color="auto"/>
              <w:right w:val="single" w:sz="4" w:space="0" w:color="auto"/>
            </w:tcBorders>
            <w:shd w:val="clear" w:color="auto" w:fill="auto"/>
            <w:noWrap/>
            <w:vAlign w:val="bottom"/>
          </w:tcPr>
          <w:p w14:paraId="07ACB3B1" w14:textId="566BECEA"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189,3</w:t>
            </w:r>
          </w:p>
        </w:tc>
        <w:tc>
          <w:tcPr>
            <w:tcW w:w="1540" w:type="dxa"/>
            <w:tcBorders>
              <w:top w:val="nil"/>
              <w:left w:val="nil"/>
              <w:bottom w:val="single" w:sz="4" w:space="0" w:color="auto"/>
              <w:right w:val="single" w:sz="4" w:space="0" w:color="auto"/>
            </w:tcBorders>
            <w:shd w:val="clear" w:color="auto" w:fill="auto"/>
            <w:noWrap/>
            <w:vAlign w:val="bottom"/>
          </w:tcPr>
          <w:p w14:paraId="07763ED5" w14:textId="056CA68D"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206,3</w:t>
            </w:r>
          </w:p>
        </w:tc>
        <w:tc>
          <w:tcPr>
            <w:tcW w:w="1560" w:type="dxa"/>
            <w:tcBorders>
              <w:top w:val="nil"/>
              <w:left w:val="nil"/>
              <w:bottom w:val="single" w:sz="4" w:space="0" w:color="auto"/>
              <w:right w:val="single" w:sz="4" w:space="0" w:color="auto"/>
            </w:tcBorders>
            <w:shd w:val="clear" w:color="auto" w:fill="auto"/>
            <w:noWrap/>
            <w:vAlign w:val="bottom"/>
          </w:tcPr>
          <w:p w14:paraId="5E552753" w14:textId="50E7DAFD"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c>
          <w:tcPr>
            <w:tcW w:w="1840" w:type="dxa"/>
            <w:tcBorders>
              <w:top w:val="nil"/>
              <w:left w:val="nil"/>
              <w:bottom w:val="single" w:sz="4" w:space="0" w:color="auto"/>
              <w:right w:val="single" w:sz="4" w:space="0" w:color="auto"/>
            </w:tcBorders>
            <w:shd w:val="clear" w:color="auto" w:fill="auto"/>
            <w:noWrap/>
            <w:vAlign w:val="bottom"/>
          </w:tcPr>
          <w:p w14:paraId="03D292F7" w14:textId="69C8FD51"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c>
          <w:tcPr>
            <w:tcW w:w="1800" w:type="dxa"/>
            <w:tcBorders>
              <w:top w:val="nil"/>
              <w:left w:val="nil"/>
              <w:bottom w:val="single" w:sz="4" w:space="0" w:color="auto"/>
              <w:right w:val="single" w:sz="4" w:space="0" w:color="auto"/>
            </w:tcBorders>
            <w:shd w:val="clear" w:color="auto" w:fill="auto"/>
            <w:noWrap/>
            <w:vAlign w:val="bottom"/>
          </w:tcPr>
          <w:p w14:paraId="405CD237" w14:textId="5EAAEB5C"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r>
      <w:tr w:rsidR="00F16674" w:rsidRPr="00F16674" w14:paraId="7C0D7378" w14:textId="77777777" w:rsidTr="00A6207A">
        <w:trPr>
          <w:trHeight w:val="630"/>
        </w:trPr>
        <w:tc>
          <w:tcPr>
            <w:tcW w:w="4880" w:type="dxa"/>
            <w:tcBorders>
              <w:top w:val="nil"/>
              <w:left w:val="single" w:sz="4" w:space="0" w:color="auto"/>
              <w:bottom w:val="single" w:sz="4" w:space="0" w:color="auto"/>
              <w:right w:val="single" w:sz="4" w:space="0" w:color="auto"/>
            </w:tcBorders>
            <w:shd w:val="clear" w:color="auto" w:fill="auto"/>
            <w:vAlign w:val="center"/>
          </w:tcPr>
          <w:p w14:paraId="514745AB" w14:textId="525D56C7"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«Развитие транспортной системы»</w:t>
            </w:r>
          </w:p>
        </w:tc>
        <w:tc>
          <w:tcPr>
            <w:tcW w:w="1600" w:type="dxa"/>
            <w:tcBorders>
              <w:top w:val="nil"/>
              <w:left w:val="nil"/>
              <w:bottom w:val="single" w:sz="4" w:space="0" w:color="auto"/>
              <w:right w:val="single" w:sz="4" w:space="0" w:color="auto"/>
            </w:tcBorders>
            <w:shd w:val="clear" w:color="auto" w:fill="auto"/>
            <w:noWrap/>
            <w:vAlign w:val="bottom"/>
          </w:tcPr>
          <w:p w14:paraId="364887AA" w14:textId="343E2506"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2437,7</w:t>
            </w:r>
          </w:p>
        </w:tc>
        <w:tc>
          <w:tcPr>
            <w:tcW w:w="1540" w:type="dxa"/>
            <w:tcBorders>
              <w:top w:val="nil"/>
              <w:left w:val="nil"/>
              <w:bottom w:val="single" w:sz="4" w:space="0" w:color="auto"/>
              <w:right w:val="single" w:sz="4" w:space="0" w:color="auto"/>
            </w:tcBorders>
            <w:shd w:val="clear" w:color="auto" w:fill="auto"/>
            <w:noWrap/>
            <w:vAlign w:val="bottom"/>
          </w:tcPr>
          <w:p w14:paraId="178956BB" w14:textId="4F1F1AB1"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2504,6</w:t>
            </w:r>
          </w:p>
        </w:tc>
        <w:tc>
          <w:tcPr>
            <w:tcW w:w="1540" w:type="dxa"/>
            <w:tcBorders>
              <w:top w:val="nil"/>
              <w:left w:val="nil"/>
              <w:bottom w:val="single" w:sz="4" w:space="0" w:color="auto"/>
              <w:right w:val="single" w:sz="4" w:space="0" w:color="auto"/>
            </w:tcBorders>
            <w:shd w:val="clear" w:color="auto" w:fill="auto"/>
            <w:noWrap/>
            <w:vAlign w:val="bottom"/>
          </w:tcPr>
          <w:p w14:paraId="0AD112D6" w14:textId="774FC506"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8776,6</w:t>
            </w:r>
          </w:p>
        </w:tc>
        <w:tc>
          <w:tcPr>
            <w:tcW w:w="1560" w:type="dxa"/>
            <w:tcBorders>
              <w:top w:val="nil"/>
              <w:left w:val="nil"/>
              <w:bottom w:val="single" w:sz="4" w:space="0" w:color="auto"/>
              <w:right w:val="single" w:sz="4" w:space="0" w:color="auto"/>
            </w:tcBorders>
            <w:shd w:val="clear" w:color="auto" w:fill="auto"/>
            <w:noWrap/>
            <w:vAlign w:val="bottom"/>
          </w:tcPr>
          <w:p w14:paraId="11CC597C" w14:textId="5E140794"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2281,6</w:t>
            </w:r>
          </w:p>
        </w:tc>
        <w:tc>
          <w:tcPr>
            <w:tcW w:w="1840" w:type="dxa"/>
            <w:tcBorders>
              <w:top w:val="nil"/>
              <w:left w:val="nil"/>
              <w:bottom w:val="single" w:sz="4" w:space="0" w:color="auto"/>
              <w:right w:val="single" w:sz="4" w:space="0" w:color="auto"/>
            </w:tcBorders>
            <w:shd w:val="clear" w:color="auto" w:fill="auto"/>
            <w:noWrap/>
            <w:vAlign w:val="bottom"/>
          </w:tcPr>
          <w:p w14:paraId="6791B74C" w14:textId="4173ACD4"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2281,6</w:t>
            </w:r>
          </w:p>
        </w:tc>
        <w:tc>
          <w:tcPr>
            <w:tcW w:w="1800" w:type="dxa"/>
            <w:tcBorders>
              <w:top w:val="nil"/>
              <w:left w:val="nil"/>
              <w:bottom w:val="single" w:sz="4" w:space="0" w:color="auto"/>
              <w:right w:val="single" w:sz="4" w:space="0" w:color="auto"/>
            </w:tcBorders>
            <w:shd w:val="clear" w:color="auto" w:fill="auto"/>
            <w:noWrap/>
            <w:vAlign w:val="bottom"/>
          </w:tcPr>
          <w:p w14:paraId="5C31C2DD" w14:textId="0DBA28B8"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2281,6</w:t>
            </w:r>
          </w:p>
        </w:tc>
      </w:tr>
      <w:tr w:rsidR="00F16674" w:rsidRPr="00F16674" w14:paraId="0E72B2EA" w14:textId="77777777" w:rsidTr="00A6207A">
        <w:trPr>
          <w:trHeight w:val="945"/>
        </w:trPr>
        <w:tc>
          <w:tcPr>
            <w:tcW w:w="4880" w:type="dxa"/>
            <w:tcBorders>
              <w:top w:val="nil"/>
              <w:left w:val="single" w:sz="4" w:space="0" w:color="auto"/>
              <w:bottom w:val="single" w:sz="4" w:space="0" w:color="auto"/>
              <w:right w:val="single" w:sz="4" w:space="0" w:color="auto"/>
            </w:tcBorders>
            <w:shd w:val="clear" w:color="auto" w:fill="auto"/>
            <w:vAlign w:val="center"/>
          </w:tcPr>
          <w:p w14:paraId="2B13C4F8" w14:textId="209FC9EF"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«Развитие физической культуры и спорта»</w:t>
            </w:r>
          </w:p>
        </w:tc>
        <w:tc>
          <w:tcPr>
            <w:tcW w:w="1600" w:type="dxa"/>
            <w:tcBorders>
              <w:top w:val="nil"/>
              <w:left w:val="nil"/>
              <w:bottom w:val="single" w:sz="4" w:space="0" w:color="auto"/>
              <w:right w:val="single" w:sz="4" w:space="0" w:color="auto"/>
            </w:tcBorders>
            <w:shd w:val="clear" w:color="auto" w:fill="auto"/>
            <w:noWrap/>
            <w:vAlign w:val="bottom"/>
          </w:tcPr>
          <w:p w14:paraId="30783A08" w14:textId="4A467762"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c>
          <w:tcPr>
            <w:tcW w:w="1540" w:type="dxa"/>
            <w:tcBorders>
              <w:top w:val="nil"/>
              <w:left w:val="nil"/>
              <w:bottom w:val="single" w:sz="4" w:space="0" w:color="auto"/>
              <w:right w:val="single" w:sz="4" w:space="0" w:color="auto"/>
            </w:tcBorders>
            <w:shd w:val="clear" w:color="auto" w:fill="auto"/>
            <w:noWrap/>
            <w:vAlign w:val="bottom"/>
          </w:tcPr>
          <w:p w14:paraId="0F5719E1" w14:textId="0C5EBC5A"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c>
          <w:tcPr>
            <w:tcW w:w="1540" w:type="dxa"/>
            <w:tcBorders>
              <w:top w:val="nil"/>
              <w:left w:val="nil"/>
              <w:bottom w:val="single" w:sz="4" w:space="0" w:color="auto"/>
              <w:right w:val="single" w:sz="4" w:space="0" w:color="auto"/>
            </w:tcBorders>
            <w:shd w:val="clear" w:color="auto" w:fill="auto"/>
            <w:noWrap/>
            <w:vAlign w:val="bottom"/>
          </w:tcPr>
          <w:p w14:paraId="1B887F78" w14:textId="296C82B1"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c>
          <w:tcPr>
            <w:tcW w:w="1560" w:type="dxa"/>
            <w:tcBorders>
              <w:top w:val="nil"/>
              <w:left w:val="nil"/>
              <w:bottom w:val="single" w:sz="4" w:space="0" w:color="auto"/>
              <w:right w:val="single" w:sz="4" w:space="0" w:color="auto"/>
            </w:tcBorders>
            <w:shd w:val="clear" w:color="auto" w:fill="auto"/>
            <w:noWrap/>
            <w:vAlign w:val="bottom"/>
          </w:tcPr>
          <w:p w14:paraId="5E8ED0F2" w14:textId="39B8DD4E"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840" w:type="dxa"/>
            <w:tcBorders>
              <w:top w:val="nil"/>
              <w:left w:val="nil"/>
              <w:bottom w:val="single" w:sz="4" w:space="0" w:color="auto"/>
              <w:right w:val="single" w:sz="4" w:space="0" w:color="auto"/>
            </w:tcBorders>
            <w:shd w:val="clear" w:color="auto" w:fill="auto"/>
            <w:noWrap/>
            <w:vAlign w:val="bottom"/>
          </w:tcPr>
          <w:p w14:paraId="27F2B027" w14:textId="040ED79A"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800" w:type="dxa"/>
            <w:tcBorders>
              <w:top w:val="nil"/>
              <w:left w:val="nil"/>
              <w:bottom w:val="single" w:sz="4" w:space="0" w:color="auto"/>
              <w:right w:val="single" w:sz="4" w:space="0" w:color="auto"/>
            </w:tcBorders>
            <w:shd w:val="clear" w:color="auto" w:fill="auto"/>
            <w:noWrap/>
            <w:vAlign w:val="bottom"/>
          </w:tcPr>
          <w:p w14:paraId="245C92A6" w14:textId="4871CF64"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F16674" w:rsidRPr="00F16674" w14:paraId="221DE232" w14:textId="77777777" w:rsidTr="00AB00D1">
        <w:trPr>
          <w:trHeight w:val="945"/>
        </w:trPr>
        <w:tc>
          <w:tcPr>
            <w:tcW w:w="4880" w:type="dxa"/>
            <w:tcBorders>
              <w:top w:val="nil"/>
              <w:left w:val="single" w:sz="4" w:space="0" w:color="auto"/>
              <w:bottom w:val="single" w:sz="4" w:space="0" w:color="auto"/>
              <w:right w:val="single" w:sz="4" w:space="0" w:color="auto"/>
            </w:tcBorders>
            <w:shd w:val="clear" w:color="auto" w:fill="auto"/>
            <w:vAlign w:val="center"/>
          </w:tcPr>
          <w:p w14:paraId="61466EDB" w14:textId="59795631"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«Управление имуществом»</w:t>
            </w:r>
          </w:p>
        </w:tc>
        <w:tc>
          <w:tcPr>
            <w:tcW w:w="1600" w:type="dxa"/>
            <w:tcBorders>
              <w:top w:val="nil"/>
              <w:left w:val="nil"/>
              <w:bottom w:val="single" w:sz="4" w:space="0" w:color="auto"/>
              <w:right w:val="single" w:sz="4" w:space="0" w:color="auto"/>
            </w:tcBorders>
            <w:shd w:val="clear" w:color="auto" w:fill="auto"/>
            <w:noWrap/>
            <w:vAlign w:val="bottom"/>
          </w:tcPr>
          <w:p w14:paraId="6617BC12" w14:textId="42DE8A68"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3796E9B0" w14:textId="6E7083E8"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338FD509" w14:textId="6D814A19"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noWrap/>
            <w:vAlign w:val="bottom"/>
          </w:tcPr>
          <w:p w14:paraId="2FEC9AC7" w14:textId="512DFBC1"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840" w:type="dxa"/>
            <w:tcBorders>
              <w:top w:val="nil"/>
              <w:left w:val="nil"/>
              <w:bottom w:val="single" w:sz="4" w:space="0" w:color="auto"/>
              <w:right w:val="single" w:sz="4" w:space="0" w:color="auto"/>
            </w:tcBorders>
            <w:shd w:val="clear" w:color="auto" w:fill="auto"/>
            <w:noWrap/>
            <w:vAlign w:val="bottom"/>
          </w:tcPr>
          <w:p w14:paraId="22FA9C56" w14:textId="6C1FFF71"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60,7</w:t>
            </w:r>
          </w:p>
        </w:tc>
        <w:tc>
          <w:tcPr>
            <w:tcW w:w="1800" w:type="dxa"/>
            <w:tcBorders>
              <w:top w:val="nil"/>
              <w:left w:val="nil"/>
              <w:bottom w:val="single" w:sz="4" w:space="0" w:color="auto"/>
              <w:right w:val="single" w:sz="4" w:space="0" w:color="auto"/>
            </w:tcBorders>
            <w:shd w:val="clear" w:color="auto" w:fill="auto"/>
            <w:noWrap/>
            <w:vAlign w:val="bottom"/>
          </w:tcPr>
          <w:p w14:paraId="034C5322" w14:textId="22977435"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60,7</w:t>
            </w:r>
          </w:p>
        </w:tc>
      </w:tr>
      <w:tr w:rsidR="00F16674" w:rsidRPr="00F16674" w14:paraId="499709DE" w14:textId="77777777" w:rsidTr="00AB00D1">
        <w:trPr>
          <w:trHeight w:val="945"/>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14:paraId="6F7B5D66" w14:textId="06FD8146"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«Охрана окружающей среды  и рационального природопользования»</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6ABAFC9A" w14:textId="140493CD"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2279852D" w14:textId="0EA6D68C"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2AF6D209" w14:textId="31817FBE"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9E47012" w14:textId="2751ED4C"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295,5</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2BAC4359" w14:textId="0D09407F"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295,5</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AA07AE3" w14:textId="36FC1158"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295,5</w:t>
            </w:r>
          </w:p>
        </w:tc>
      </w:tr>
      <w:tr w:rsidR="00F16674" w:rsidRPr="00F16674" w14:paraId="31D77732" w14:textId="77777777" w:rsidTr="00AB00D1">
        <w:trPr>
          <w:trHeight w:val="945"/>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14:paraId="4262545A" w14:textId="1CFB66FA"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lastRenderedPageBreak/>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«Развитие муниципальной службы»</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514ADE35" w14:textId="500E6F6B"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403B651B" w14:textId="54D53C14"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41A28C15" w14:textId="136EADCD"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3E4E237" w14:textId="7C6AF08E"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4EC710A0" w14:textId="2D9B741E"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45D5B041" w14:textId="3FC2788B"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r>
      <w:tr w:rsidR="00F16674" w:rsidRPr="00F16674" w14:paraId="15AC7B96" w14:textId="77777777" w:rsidTr="00A6207A">
        <w:trPr>
          <w:trHeight w:val="945"/>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14:paraId="32047AE1" w14:textId="19F9EA79"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«Информационное общество»</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70EAC8AD" w14:textId="180E3F7B"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320,6</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7A2184DD" w14:textId="75A61963"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30,6</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72F30167" w14:textId="0028E4A7"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40,6</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F89B4A4" w14:textId="22973794"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189,7</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10E3EAE5" w14:textId="1E3BDC65"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189,7</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12B71BA6" w14:textId="7982C7EF"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189,7</w:t>
            </w:r>
          </w:p>
        </w:tc>
      </w:tr>
      <w:tr w:rsidR="00F16674" w:rsidRPr="00F16674" w14:paraId="190B63B2" w14:textId="77777777" w:rsidTr="00A6207A">
        <w:trPr>
          <w:trHeight w:val="945"/>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14:paraId="150DD986" w14:textId="61B07ED4"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 «Комплексное благоустройство территории поселения»</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4F5EADB7" w14:textId="3BD88D8B"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2535,4</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7E3B1C9E" w14:textId="7DBAF425"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1735,6</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3CC5E31E" w14:textId="08353830"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1745,7</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EA6CA59" w14:textId="293D1356"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1052,9</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2FAD60A5" w14:textId="271B994B"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1052,9</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29616924" w14:textId="68D49DEC"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1052,9</w:t>
            </w:r>
          </w:p>
        </w:tc>
      </w:tr>
      <w:tr w:rsidR="00F16674" w:rsidRPr="00F16674" w14:paraId="331F31D3" w14:textId="77777777" w:rsidTr="00A6207A">
        <w:trPr>
          <w:trHeight w:val="980"/>
        </w:trPr>
        <w:tc>
          <w:tcPr>
            <w:tcW w:w="4880" w:type="dxa"/>
            <w:tcBorders>
              <w:top w:val="nil"/>
              <w:left w:val="single" w:sz="4" w:space="0" w:color="auto"/>
              <w:bottom w:val="single" w:sz="4" w:space="0" w:color="auto"/>
              <w:right w:val="single" w:sz="4" w:space="0" w:color="auto"/>
            </w:tcBorders>
            <w:shd w:val="clear" w:color="auto" w:fill="auto"/>
            <w:vAlign w:val="center"/>
          </w:tcPr>
          <w:p w14:paraId="64FC606E" w14:textId="4029E2EC" w:rsidR="00F16674" w:rsidRPr="002317E6" w:rsidRDefault="00A6207A" w:rsidP="00F16674">
            <w:pPr>
              <w:spacing w:after="0" w:line="240" w:lineRule="auto"/>
              <w:rPr>
                <w:rFonts w:ascii="Times New Roman" w:eastAsia="Times New Roman" w:hAnsi="Times New Roman" w:cs="Times New Roman"/>
                <w:color w:val="000000"/>
                <w:sz w:val="24"/>
                <w:szCs w:val="24"/>
              </w:rPr>
            </w:pPr>
            <w:r w:rsidRPr="002317E6">
              <w:rPr>
                <w:rFonts w:ascii="Times New Roman" w:eastAsia="Times New Roman" w:hAnsi="Times New Roman" w:cs="Times New Roman"/>
                <w:color w:val="000000"/>
                <w:sz w:val="24"/>
                <w:szCs w:val="24"/>
              </w:rPr>
              <w:t xml:space="preserve">Муниципальная программа </w:t>
            </w:r>
            <w:proofErr w:type="spellStart"/>
            <w:r w:rsidRPr="002317E6">
              <w:rPr>
                <w:rFonts w:ascii="Times New Roman" w:eastAsia="Times New Roman" w:hAnsi="Times New Roman" w:cs="Times New Roman"/>
                <w:color w:val="000000"/>
                <w:sz w:val="24"/>
                <w:szCs w:val="24"/>
              </w:rPr>
              <w:t>Истоминского</w:t>
            </w:r>
            <w:proofErr w:type="spellEnd"/>
            <w:r w:rsidRPr="002317E6">
              <w:rPr>
                <w:rFonts w:ascii="Times New Roman" w:eastAsia="Times New Roman" w:hAnsi="Times New Roman" w:cs="Times New Roman"/>
                <w:color w:val="000000"/>
                <w:sz w:val="24"/>
                <w:szCs w:val="24"/>
              </w:rPr>
              <w:t xml:space="preserve"> сельского поселения «Социальная поддержка граждан»</w:t>
            </w:r>
          </w:p>
        </w:tc>
        <w:tc>
          <w:tcPr>
            <w:tcW w:w="1600" w:type="dxa"/>
            <w:tcBorders>
              <w:top w:val="nil"/>
              <w:left w:val="nil"/>
              <w:bottom w:val="single" w:sz="4" w:space="0" w:color="auto"/>
              <w:right w:val="single" w:sz="4" w:space="0" w:color="auto"/>
            </w:tcBorders>
            <w:shd w:val="clear" w:color="auto" w:fill="auto"/>
            <w:noWrap/>
            <w:vAlign w:val="bottom"/>
          </w:tcPr>
          <w:p w14:paraId="410C41B7" w14:textId="7CB94FF1" w:rsidR="00F16674" w:rsidRPr="002317E6" w:rsidRDefault="00AB00D1" w:rsidP="00F16674">
            <w:pPr>
              <w:spacing w:after="0" w:line="240" w:lineRule="auto"/>
              <w:jc w:val="right"/>
              <w:rPr>
                <w:rFonts w:ascii="Times New Roman" w:eastAsia="Times New Roman" w:hAnsi="Times New Roman" w:cs="Times New Roman"/>
                <w:color w:val="000000"/>
                <w:sz w:val="24"/>
                <w:szCs w:val="24"/>
              </w:rPr>
            </w:pPr>
            <w:r w:rsidRPr="002317E6">
              <w:rPr>
                <w:rFonts w:ascii="Times New Roman" w:eastAsia="Times New Roman" w:hAnsi="Times New Roman" w:cs="Times New Roman"/>
                <w:color w:val="000000"/>
                <w:sz w:val="24"/>
                <w:szCs w:val="24"/>
              </w:rPr>
              <w:t>177,5</w:t>
            </w:r>
          </w:p>
        </w:tc>
        <w:tc>
          <w:tcPr>
            <w:tcW w:w="1540" w:type="dxa"/>
            <w:tcBorders>
              <w:top w:val="nil"/>
              <w:left w:val="nil"/>
              <w:bottom w:val="single" w:sz="4" w:space="0" w:color="auto"/>
              <w:right w:val="single" w:sz="4" w:space="0" w:color="auto"/>
            </w:tcBorders>
            <w:shd w:val="clear" w:color="auto" w:fill="auto"/>
            <w:noWrap/>
            <w:vAlign w:val="bottom"/>
          </w:tcPr>
          <w:p w14:paraId="0E41D696" w14:textId="6C3CCDD4" w:rsidR="00F16674" w:rsidRPr="002317E6" w:rsidRDefault="00AB00D1" w:rsidP="00F16674">
            <w:pPr>
              <w:spacing w:after="0" w:line="240" w:lineRule="auto"/>
              <w:jc w:val="right"/>
              <w:rPr>
                <w:rFonts w:ascii="Times New Roman" w:eastAsia="Times New Roman" w:hAnsi="Times New Roman" w:cs="Times New Roman"/>
                <w:color w:val="000000"/>
                <w:sz w:val="24"/>
                <w:szCs w:val="24"/>
              </w:rPr>
            </w:pPr>
            <w:r w:rsidRPr="002317E6">
              <w:rPr>
                <w:rFonts w:ascii="Times New Roman" w:eastAsia="Times New Roman" w:hAnsi="Times New Roman" w:cs="Times New Roman"/>
                <w:color w:val="000000"/>
                <w:sz w:val="24"/>
                <w:szCs w:val="24"/>
              </w:rPr>
              <w:t>100,0</w:t>
            </w:r>
          </w:p>
        </w:tc>
        <w:tc>
          <w:tcPr>
            <w:tcW w:w="1540" w:type="dxa"/>
            <w:tcBorders>
              <w:top w:val="nil"/>
              <w:left w:val="nil"/>
              <w:bottom w:val="single" w:sz="4" w:space="0" w:color="auto"/>
              <w:right w:val="single" w:sz="4" w:space="0" w:color="auto"/>
            </w:tcBorders>
            <w:shd w:val="clear" w:color="auto" w:fill="auto"/>
            <w:noWrap/>
            <w:vAlign w:val="bottom"/>
          </w:tcPr>
          <w:p w14:paraId="0ED1E873" w14:textId="73B132D3" w:rsidR="00F16674" w:rsidRPr="002317E6" w:rsidRDefault="00AB00D1" w:rsidP="00F16674">
            <w:pPr>
              <w:spacing w:after="0" w:line="240" w:lineRule="auto"/>
              <w:jc w:val="right"/>
              <w:rPr>
                <w:rFonts w:ascii="Times New Roman" w:eastAsia="Times New Roman" w:hAnsi="Times New Roman" w:cs="Times New Roman"/>
                <w:color w:val="000000"/>
                <w:sz w:val="24"/>
                <w:szCs w:val="24"/>
              </w:rPr>
            </w:pPr>
            <w:r w:rsidRPr="002317E6">
              <w:rPr>
                <w:rFonts w:ascii="Times New Roman" w:eastAsia="Times New Roman" w:hAnsi="Times New Roman" w:cs="Times New Roman"/>
                <w:color w:val="000000"/>
                <w:sz w:val="24"/>
                <w:szCs w:val="24"/>
              </w:rPr>
              <w:t>100,0</w:t>
            </w:r>
          </w:p>
        </w:tc>
        <w:tc>
          <w:tcPr>
            <w:tcW w:w="1560" w:type="dxa"/>
            <w:tcBorders>
              <w:top w:val="nil"/>
              <w:left w:val="nil"/>
              <w:bottom w:val="single" w:sz="4" w:space="0" w:color="auto"/>
              <w:right w:val="single" w:sz="4" w:space="0" w:color="auto"/>
            </w:tcBorders>
            <w:shd w:val="clear" w:color="auto" w:fill="auto"/>
            <w:noWrap/>
            <w:vAlign w:val="bottom"/>
          </w:tcPr>
          <w:p w14:paraId="25CF40D9" w14:textId="7F322233" w:rsidR="00F16674" w:rsidRPr="002317E6" w:rsidRDefault="00A14762" w:rsidP="00F16674">
            <w:pPr>
              <w:spacing w:after="0" w:line="240" w:lineRule="auto"/>
              <w:jc w:val="right"/>
              <w:rPr>
                <w:rFonts w:ascii="Times New Roman" w:eastAsia="Times New Roman" w:hAnsi="Times New Roman" w:cs="Times New Roman"/>
                <w:color w:val="000000"/>
                <w:sz w:val="24"/>
                <w:szCs w:val="24"/>
              </w:rPr>
            </w:pPr>
            <w:r w:rsidRPr="002317E6">
              <w:rPr>
                <w:rFonts w:ascii="Times New Roman" w:eastAsia="Times New Roman" w:hAnsi="Times New Roman" w:cs="Times New Roman"/>
                <w:color w:val="000000"/>
                <w:sz w:val="24"/>
                <w:szCs w:val="24"/>
              </w:rPr>
              <w:t>100,0</w:t>
            </w:r>
          </w:p>
        </w:tc>
        <w:tc>
          <w:tcPr>
            <w:tcW w:w="1840" w:type="dxa"/>
            <w:tcBorders>
              <w:top w:val="nil"/>
              <w:left w:val="nil"/>
              <w:bottom w:val="single" w:sz="4" w:space="0" w:color="auto"/>
              <w:right w:val="single" w:sz="4" w:space="0" w:color="auto"/>
            </w:tcBorders>
            <w:shd w:val="clear" w:color="auto" w:fill="auto"/>
            <w:noWrap/>
            <w:vAlign w:val="bottom"/>
          </w:tcPr>
          <w:p w14:paraId="1AF779BC" w14:textId="4156F870" w:rsidR="00F16674" w:rsidRPr="002317E6" w:rsidRDefault="00A14762" w:rsidP="00F16674">
            <w:pPr>
              <w:spacing w:after="0" w:line="240" w:lineRule="auto"/>
              <w:jc w:val="right"/>
              <w:rPr>
                <w:rFonts w:ascii="Times New Roman" w:eastAsia="Times New Roman" w:hAnsi="Times New Roman" w:cs="Times New Roman"/>
                <w:color w:val="000000"/>
                <w:sz w:val="24"/>
                <w:szCs w:val="24"/>
              </w:rPr>
            </w:pPr>
            <w:r w:rsidRPr="002317E6">
              <w:rPr>
                <w:rFonts w:ascii="Times New Roman" w:eastAsia="Times New Roman" w:hAnsi="Times New Roman" w:cs="Times New Roman"/>
                <w:color w:val="000000"/>
                <w:sz w:val="24"/>
                <w:szCs w:val="24"/>
              </w:rPr>
              <w:t>100,0</w:t>
            </w:r>
          </w:p>
        </w:tc>
        <w:tc>
          <w:tcPr>
            <w:tcW w:w="1800" w:type="dxa"/>
            <w:tcBorders>
              <w:top w:val="nil"/>
              <w:left w:val="nil"/>
              <w:bottom w:val="single" w:sz="4" w:space="0" w:color="auto"/>
              <w:right w:val="single" w:sz="4" w:space="0" w:color="auto"/>
            </w:tcBorders>
            <w:shd w:val="clear" w:color="auto" w:fill="auto"/>
            <w:noWrap/>
            <w:vAlign w:val="bottom"/>
          </w:tcPr>
          <w:p w14:paraId="2305DDEA" w14:textId="4085A88B" w:rsidR="00F16674" w:rsidRPr="002317E6" w:rsidRDefault="00A14762" w:rsidP="00F16674">
            <w:pPr>
              <w:spacing w:after="0" w:line="240" w:lineRule="auto"/>
              <w:jc w:val="right"/>
              <w:rPr>
                <w:rFonts w:ascii="Times New Roman" w:eastAsia="Times New Roman" w:hAnsi="Times New Roman" w:cs="Times New Roman"/>
                <w:color w:val="000000"/>
                <w:sz w:val="24"/>
                <w:szCs w:val="24"/>
              </w:rPr>
            </w:pPr>
            <w:r w:rsidRPr="002317E6">
              <w:rPr>
                <w:rFonts w:ascii="Times New Roman" w:eastAsia="Times New Roman" w:hAnsi="Times New Roman" w:cs="Times New Roman"/>
                <w:color w:val="000000"/>
                <w:sz w:val="24"/>
                <w:szCs w:val="24"/>
              </w:rPr>
              <w:t>100,0</w:t>
            </w:r>
          </w:p>
        </w:tc>
      </w:tr>
      <w:tr w:rsidR="00F16674" w:rsidRPr="00F16674" w14:paraId="1254A540" w14:textId="77777777" w:rsidTr="00A6207A">
        <w:trPr>
          <w:trHeight w:val="711"/>
        </w:trPr>
        <w:tc>
          <w:tcPr>
            <w:tcW w:w="4880" w:type="dxa"/>
            <w:tcBorders>
              <w:top w:val="nil"/>
              <w:left w:val="single" w:sz="4" w:space="0" w:color="auto"/>
              <w:bottom w:val="single" w:sz="4" w:space="0" w:color="auto"/>
              <w:right w:val="single" w:sz="4" w:space="0" w:color="auto"/>
            </w:tcBorders>
            <w:shd w:val="clear" w:color="auto" w:fill="auto"/>
            <w:vAlign w:val="center"/>
          </w:tcPr>
          <w:p w14:paraId="4EC740FF" w14:textId="032B5137"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w:t>
            </w:r>
            <w:r>
              <w:rPr>
                <w:rFonts w:ascii="Times New Roman" w:eastAsia="Times New Roman" w:hAnsi="Times New Roman" w:cs="Times New Roman"/>
                <w:color w:val="000000"/>
                <w:sz w:val="24"/>
                <w:szCs w:val="24"/>
              </w:rPr>
              <w:t xml:space="preserve"> </w:t>
            </w:r>
            <w:r w:rsidRPr="00A6207A">
              <w:rPr>
                <w:rFonts w:ascii="Times New Roman" w:eastAsia="Times New Roman" w:hAnsi="Times New Roman" w:cs="Times New Roman"/>
                <w:color w:val="000000"/>
                <w:sz w:val="24"/>
                <w:szCs w:val="24"/>
              </w:rPr>
              <w:t>«Доступная среда»</w:t>
            </w:r>
          </w:p>
        </w:tc>
        <w:tc>
          <w:tcPr>
            <w:tcW w:w="1600" w:type="dxa"/>
            <w:tcBorders>
              <w:top w:val="nil"/>
              <w:left w:val="nil"/>
              <w:bottom w:val="single" w:sz="4" w:space="0" w:color="auto"/>
              <w:right w:val="single" w:sz="4" w:space="0" w:color="auto"/>
            </w:tcBorders>
            <w:shd w:val="clear" w:color="auto" w:fill="auto"/>
            <w:noWrap/>
            <w:vAlign w:val="bottom"/>
          </w:tcPr>
          <w:p w14:paraId="4D154C34" w14:textId="6FF7CFBF"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4519515D" w14:textId="10E9BF69"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77533AE4" w14:textId="7260DDB5"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noWrap/>
            <w:vAlign w:val="bottom"/>
          </w:tcPr>
          <w:p w14:paraId="4F07426D" w14:textId="629FBDC0"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w:t>
            </w:r>
          </w:p>
        </w:tc>
        <w:tc>
          <w:tcPr>
            <w:tcW w:w="1840" w:type="dxa"/>
            <w:tcBorders>
              <w:top w:val="nil"/>
              <w:left w:val="nil"/>
              <w:bottom w:val="single" w:sz="4" w:space="0" w:color="auto"/>
              <w:right w:val="single" w:sz="4" w:space="0" w:color="auto"/>
            </w:tcBorders>
            <w:shd w:val="clear" w:color="auto" w:fill="auto"/>
            <w:noWrap/>
            <w:vAlign w:val="bottom"/>
          </w:tcPr>
          <w:p w14:paraId="648C2457" w14:textId="253F661D"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w:t>
            </w:r>
          </w:p>
        </w:tc>
        <w:tc>
          <w:tcPr>
            <w:tcW w:w="1800" w:type="dxa"/>
            <w:tcBorders>
              <w:top w:val="nil"/>
              <w:left w:val="nil"/>
              <w:bottom w:val="single" w:sz="4" w:space="0" w:color="auto"/>
              <w:right w:val="single" w:sz="4" w:space="0" w:color="auto"/>
            </w:tcBorders>
            <w:shd w:val="clear" w:color="auto" w:fill="auto"/>
            <w:noWrap/>
            <w:vAlign w:val="bottom"/>
          </w:tcPr>
          <w:p w14:paraId="6F5B0827" w14:textId="0C3D2794" w:rsidR="00F16674" w:rsidRPr="00F16674" w:rsidRDefault="00A14762"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w:t>
            </w:r>
          </w:p>
        </w:tc>
      </w:tr>
      <w:tr w:rsidR="00F16674" w:rsidRPr="00F16674" w14:paraId="1FA80C2C" w14:textId="77777777" w:rsidTr="00AB00D1">
        <w:trPr>
          <w:trHeight w:val="977"/>
        </w:trPr>
        <w:tc>
          <w:tcPr>
            <w:tcW w:w="4880" w:type="dxa"/>
            <w:tcBorders>
              <w:top w:val="nil"/>
              <w:left w:val="single" w:sz="4" w:space="0" w:color="auto"/>
              <w:bottom w:val="single" w:sz="4" w:space="0" w:color="auto"/>
              <w:right w:val="single" w:sz="4" w:space="0" w:color="auto"/>
            </w:tcBorders>
            <w:shd w:val="clear" w:color="auto" w:fill="auto"/>
            <w:vAlign w:val="center"/>
          </w:tcPr>
          <w:p w14:paraId="54543D13" w14:textId="7A22DAD6"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w:t>
            </w:r>
            <w:r w:rsidR="00AB00D1">
              <w:rPr>
                <w:rFonts w:ascii="Times New Roman" w:eastAsia="Times New Roman" w:hAnsi="Times New Roman" w:cs="Times New Roman"/>
                <w:color w:val="000000"/>
                <w:sz w:val="24"/>
                <w:szCs w:val="24"/>
              </w:rPr>
              <w:t xml:space="preserve"> </w:t>
            </w:r>
            <w:r w:rsidR="00AB00D1" w:rsidRPr="00AB00D1">
              <w:rPr>
                <w:rFonts w:ascii="Times New Roman" w:eastAsia="Times New Roman" w:hAnsi="Times New Roman" w:cs="Times New Roman"/>
                <w:color w:val="000000"/>
                <w:sz w:val="24"/>
                <w:szCs w:val="24"/>
              </w:rPr>
              <w:t>«</w:t>
            </w:r>
            <w:proofErr w:type="spellStart"/>
            <w:r w:rsidR="00AB00D1" w:rsidRPr="00AB00D1">
              <w:rPr>
                <w:rFonts w:ascii="Times New Roman" w:eastAsia="Times New Roman" w:hAnsi="Times New Roman" w:cs="Times New Roman"/>
                <w:color w:val="000000"/>
                <w:sz w:val="24"/>
                <w:szCs w:val="24"/>
              </w:rPr>
              <w:t>Энергоэффективность</w:t>
            </w:r>
            <w:proofErr w:type="spellEnd"/>
            <w:r w:rsidR="00AB00D1" w:rsidRPr="00AB00D1">
              <w:rPr>
                <w:rFonts w:ascii="Times New Roman" w:eastAsia="Times New Roman" w:hAnsi="Times New Roman" w:cs="Times New Roman"/>
                <w:color w:val="000000"/>
                <w:sz w:val="24"/>
                <w:szCs w:val="24"/>
              </w:rPr>
              <w:t>»</w:t>
            </w:r>
          </w:p>
        </w:tc>
        <w:tc>
          <w:tcPr>
            <w:tcW w:w="1600" w:type="dxa"/>
            <w:tcBorders>
              <w:top w:val="nil"/>
              <w:left w:val="nil"/>
              <w:bottom w:val="single" w:sz="4" w:space="0" w:color="auto"/>
              <w:right w:val="single" w:sz="4" w:space="0" w:color="auto"/>
            </w:tcBorders>
            <w:shd w:val="clear" w:color="auto" w:fill="auto"/>
            <w:noWrap/>
            <w:vAlign w:val="bottom"/>
          </w:tcPr>
          <w:p w14:paraId="3EB7DDEA" w14:textId="09265C4C"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2EC935F2" w14:textId="1FAF86AF"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782759E1" w14:textId="2BCEAE75"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noWrap/>
            <w:vAlign w:val="bottom"/>
          </w:tcPr>
          <w:p w14:paraId="18B00C32" w14:textId="0023D3D1" w:rsidR="00F16674" w:rsidRPr="00F16674" w:rsidRDefault="002317E6"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840" w:type="dxa"/>
            <w:tcBorders>
              <w:top w:val="nil"/>
              <w:left w:val="nil"/>
              <w:bottom w:val="single" w:sz="4" w:space="0" w:color="auto"/>
              <w:right w:val="single" w:sz="4" w:space="0" w:color="auto"/>
            </w:tcBorders>
            <w:shd w:val="clear" w:color="auto" w:fill="auto"/>
            <w:noWrap/>
            <w:vAlign w:val="bottom"/>
          </w:tcPr>
          <w:p w14:paraId="34D08C98" w14:textId="79819D0A" w:rsidR="00F16674" w:rsidRPr="00F16674" w:rsidRDefault="002317E6"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800" w:type="dxa"/>
            <w:tcBorders>
              <w:top w:val="nil"/>
              <w:left w:val="nil"/>
              <w:bottom w:val="single" w:sz="4" w:space="0" w:color="auto"/>
              <w:right w:val="single" w:sz="4" w:space="0" w:color="auto"/>
            </w:tcBorders>
            <w:shd w:val="clear" w:color="auto" w:fill="auto"/>
            <w:noWrap/>
            <w:vAlign w:val="bottom"/>
          </w:tcPr>
          <w:p w14:paraId="3FAE6010" w14:textId="7C72779A" w:rsidR="00F16674" w:rsidRPr="00F16674" w:rsidRDefault="002317E6"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F16674" w:rsidRPr="00F16674" w14:paraId="2D313105" w14:textId="77777777" w:rsidTr="00AB00D1">
        <w:trPr>
          <w:trHeight w:val="697"/>
        </w:trPr>
        <w:tc>
          <w:tcPr>
            <w:tcW w:w="4880" w:type="dxa"/>
            <w:tcBorders>
              <w:top w:val="nil"/>
              <w:left w:val="single" w:sz="4" w:space="0" w:color="auto"/>
              <w:bottom w:val="single" w:sz="4" w:space="0" w:color="auto"/>
              <w:right w:val="single" w:sz="4" w:space="0" w:color="auto"/>
            </w:tcBorders>
            <w:shd w:val="clear" w:color="000000" w:fill="FFFFFF"/>
            <w:vAlign w:val="center"/>
          </w:tcPr>
          <w:p w14:paraId="0CE7BCF8" w14:textId="10A2469F"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w:t>
            </w:r>
            <w:r w:rsidR="00AB00D1">
              <w:rPr>
                <w:rFonts w:ascii="Times New Roman" w:eastAsia="Times New Roman" w:hAnsi="Times New Roman" w:cs="Times New Roman"/>
                <w:color w:val="000000"/>
                <w:sz w:val="24"/>
                <w:szCs w:val="24"/>
              </w:rPr>
              <w:t xml:space="preserve"> «Молодежь»</w:t>
            </w:r>
          </w:p>
        </w:tc>
        <w:tc>
          <w:tcPr>
            <w:tcW w:w="1600" w:type="dxa"/>
            <w:tcBorders>
              <w:top w:val="nil"/>
              <w:left w:val="nil"/>
              <w:bottom w:val="single" w:sz="4" w:space="0" w:color="auto"/>
              <w:right w:val="single" w:sz="4" w:space="0" w:color="auto"/>
            </w:tcBorders>
            <w:shd w:val="clear" w:color="auto" w:fill="auto"/>
            <w:noWrap/>
            <w:vAlign w:val="bottom"/>
          </w:tcPr>
          <w:p w14:paraId="3149266C" w14:textId="330791E6"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5E53DD24" w14:textId="447504C3"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52579B19" w14:textId="58448F5F"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noWrap/>
            <w:vAlign w:val="bottom"/>
          </w:tcPr>
          <w:p w14:paraId="05E5F2F0" w14:textId="4E63379F" w:rsidR="00F16674" w:rsidRPr="00F16674" w:rsidRDefault="002317E6"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c>
          <w:tcPr>
            <w:tcW w:w="1840" w:type="dxa"/>
            <w:tcBorders>
              <w:top w:val="nil"/>
              <w:left w:val="nil"/>
              <w:bottom w:val="single" w:sz="4" w:space="0" w:color="auto"/>
              <w:right w:val="single" w:sz="4" w:space="0" w:color="auto"/>
            </w:tcBorders>
            <w:shd w:val="clear" w:color="auto" w:fill="auto"/>
            <w:noWrap/>
            <w:vAlign w:val="bottom"/>
          </w:tcPr>
          <w:p w14:paraId="61A5A765" w14:textId="4F599F29" w:rsidR="00F16674" w:rsidRPr="00F16674" w:rsidRDefault="002317E6"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c>
          <w:tcPr>
            <w:tcW w:w="1800" w:type="dxa"/>
            <w:tcBorders>
              <w:top w:val="nil"/>
              <w:left w:val="nil"/>
              <w:bottom w:val="single" w:sz="4" w:space="0" w:color="auto"/>
              <w:right w:val="single" w:sz="4" w:space="0" w:color="auto"/>
            </w:tcBorders>
            <w:shd w:val="clear" w:color="auto" w:fill="auto"/>
            <w:noWrap/>
            <w:vAlign w:val="bottom"/>
          </w:tcPr>
          <w:p w14:paraId="2B13AF1A" w14:textId="3C3BBDEA" w:rsidR="00F16674" w:rsidRPr="00F16674" w:rsidRDefault="002317E6"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AB00D1" w:rsidRPr="00F16674" w14:paraId="78ADA526" w14:textId="77777777" w:rsidTr="00AB00D1">
        <w:trPr>
          <w:trHeight w:val="1260"/>
        </w:trPr>
        <w:tc>
          <w:tcPr>
            <w:tcW w:w="4880" w:type="dxa"/>
            <w:tcBorders>
              <w:top w:val="nil"/>
              <w:left w:val="single" w:sz="4" w:space="0" w:color="auto"/>
              <w:bottom w:val="single" w:sz="4" w:space="0" w:color="auto"/>
              <w:right w:val="single" w:sz="4" w:space="0" w:color="auto"/>
            </w:tcBorders>
            <w:shd w:val="clear" w:color="000000" w:fill="FFFFFF"/>
            <w:vAlign w:val="center"/>
          </w:tcPr>
          <w:p w14:paraId="2E68C2A2" w14:textId="351793CF" w:rsidR="00AB00D1" w:rsidRPr="00A6207A" w:rsidRDefault="00AB00D1"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w:t>
            </w:r>
            <w:r>
              <w:rPr>
                <w:rFonts w:ascii="Times New Roman" w:eastAsia="Times New Roman" w:hAnsi="Times New Roman" w:cs="Times New Roman"/>
                <w:color w:val="000000"/>
                <w:sz w:val="24"/>
                <w:szCs w:val="24"/>
              </w:rPr>
              <w:t xml:space="preserve"> «</w:t>
            </w:r>
            <w:r w:rsidRPr="00AB00D1">
              <w:rPr>
                <w:rFonts w:ascii="Times New Roman" w:eastAsia="Times New Roman" w:hAnsi="Times New Roman" w:cs="Times New Roman"/>
                <w:color w:val="000000"/>
                <w:sz w:val="24"/>
                <w:szCs w:val="24"/>
              </w:rPr>
              <w:t>Обеспечение общественного порядка и противодействие преступности</w:t>
            </w:r>
            <w:r>
              <w:rPr>
                <w:rFonts w:ascii="Times New Roman" w:eastAsia="Times New Roman" w:hAnsi="Times New Roman" w:cs="Times New Roman"/>
                <w:color w:val="000000"/>
                <w:sz w:val="24"/>
                <w:szCs w:val="24"/>
              </w:rPr>
              <w:t>»</w:t>
            </w:r>
          </w:p>
        </w:tc>
        <w:tc>
          <w:tcPr>
            <w:tcW w:w="1600" w:type="dxa"/>
            <w:tcBorders>
              <w:top w:val="nil"/>
              <w:left w:val="nil"/>
              <w:bottom w:val="single" w:sz="4" w:space="0" w:color="auto"/>
              <w:right w:val="single" w:sz="4" w:space="0" w:color="auto"/>
            </w:tcBorders>
            <w:shd w:val="clear" w:color="auto" w:fill="auto"/>
            <w:noWrap/>
            <w:vAlign w:val="bottom"/>
          </w:tcPr>
          <w:p w14:paraId="03FF8BDC" w14:textId="593D03E1" w:rsidR="00AB00D1"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7DA52393" w14:textId="14CABCD0" w:rsidR="00AB00D1"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tcPr>
          <w:p w14:paraId="4352C87F" w14:textId="40BA2485" w:rsidR="00AB00D1"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noWrap/>
            <w:vAlign w:val="bottom"/>
          </w:tcPr>
          <w:p w14:paraId="59E280FC" w14:textId="7AE283A0" w:rsidR="00AB00D1" w:rsidRPr="00F16674" w:rsidRDefault="003B1EB7"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840" w:type="dxa"/>
            <w:tcBorders>
              <w:top w:val="nil"/>
              <w:left w:val="nil"/>
              <w:bottom w:val="single" w:sz="4" w:space="0" w:color="auto"/>
              <w:right w:val="single" w:sz="4" w:space="0" w:color="auto"/>
            </w:tcBorders>
            <w:shd w:val="clear" w:color="auto" w:fill="auto"/>
            <w:noWrap/>
            <w:vAlign w:val="bottom"/>
          </w:tcPr>
          <w:p w14:paraId="617B1D02" w14:textId="5EE08603" w:rsidR="00AB00D1" w:rsidRPr="00F16674" w:rsidRDefault="003B1EB7"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800" w:type="dxa"/>
            <w:tcBorders>
              <w:top w:val="nil"/>
              <w:left w:val="nil"/>
              <w:bottom w:val="single" w:sz="4" w:space="0" w:color="auto"/>
              <w:right w:val="single" w:sz="4" w:space="0" w:color="auto"/>
            </w:tcBorders>
            <w:shd w:val="clear" w:color="auto" w:fill="auto"/>
            <w:noWrap/>
            <w:vAlign w:val="bottom"/>
          </w:tcPr>
          <w:p w14:paraId="4B14D148" w14:textId="668208B7" w:rsidR="00AB00D1" w:rsidRPr="00F16674" w:rsidRDefault="003B1EB7"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r>
      <w:tr w:rsidR="00A6207A" w:rsidRPr="00F16674" w14:paraId="24C76D6E" w14:textId="77777777" w:rsidTr="00AB00D1">
        <w:trPr>
          <w:trHeight w:val="1260"/>
        </w:trPr>
        <w:tc>
          <w:tcPr>
            <w:tcW w:w="4880" w:type="dxa"/>
            <w:tcBorders>
              <w:top w:val="single" w:sz="4" w:space="0" w:color="auto"/>
              <w:left w:val="single" w:sz="4" w:space="0" w:color="auto"/>
              <w:bottom w:val="single" w:sz="4" w:space="0" w:color="auto"/>
              <w:right w:val="single" w:sz="4" w:space="0" w:color="auto"/>
            </w:tcBorders>
            <w:shd w:val="clear" w:color="000000" w:fill="FFFFFF"/>
            <w:vAlign w:val="center"/>
          </w:tcPr>
          <w:p w14:paraId="0F6A95E3" w14:textId="3C7BF2EA" w:rsidR="00A6207A" w:rsidRPr="00A6207A" w:rsidRDefault="00A6207A" w:rsidP="00A6207A">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w:t>
            </w:r>
            <w:r w:rsidR="00AB00D1">
              <w:rPr>
                <w:rFonts w:ascii="Times New Roman" w:eastAsia="Times New Roman" w:hAnsi="Times New Roman" w:cs="Times New Roman"/>
                <w:color w:val="000000"/>
                <w:sz w:val="24"/>
                <w:szCs w:val="24"/>
              </w:rPr>
              <w:t xml:space="preserve"> </w:t>
            </w:r>
            <w:r w:rsidRPr="00A6207A">
              <w:rPr>
                <w:rFonts w:ascii="Times New Roman" w:eastAsia="Times New Roman" w:hAnsi="Times New Roman" w:cs="Times New Roman"/>
                <w:color w:val="000000"/>
                <w:sz w:val="24"/>
                <w:szCs w:val="24"/>
              </w:rPr>
              <w:t xml:space="preserve">«Формирование </w:t>
            </w:r>
            <w:proofErr w:type="gramStart"/>
            <w:r w:rsidRPr="00A6207A">
              <w:rPr>
                <w:rFonts w:ascii="Times New Roman" w:eastAsia="Times New Roman" w:hAnsi="Times New Roman" w:cs="Times New Roman"/>
                <w:color w:val="000000"/>
                <w:sz w:val="24"/>
                <w:szCs w:val="24"/>
              </w:rPr>
              <w:t>современной</w:t>
            </w:r>
            <w:proofErr w:type="gramEnd"/>
            <w:r w:rsidRPr="00A6207A">
              <w:rPr>
                <w:rFonts w:ascii="Times New Roman" w:eastAsia="Times New Roman" w:hAnsi="Times New Roman" w:cs="Times New Roman"/>
                <w:color w:val="000000"/>
                <w:sz w:val="24"/>
                <w:szCs w:val="24"/>
              </w:rPr>
              <w:t xml:space="preserve"> городской </w:t>
            </w:r>
          </w:p>
          <w:p w14:paraId="4D0ACA67" w14:textId="0704E24F" w:rsidR="00A6207A" w:rsidRPr="00A6207A" w:rsidRDefault="00A6207A" w:rsidP="00A6207A">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среды на территории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3203B0F4" w14:textId="4017DB8E" w:rsidR="00A6207A"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52A84AD2" w14:textId="6E4EBD3C" w:rsidR="00A6207A"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1D4B2D63" w14:textId="5DBEA127" w:rsidR="00A6207A"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818F34C" w14:textId="55B23080" w:rsidR="00A6207A" w:rsidRPr="00F16674" w:rsidRDefault="003B0109"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r w:rsidR="00EE6033">
              <w:rPr>
                <w:rFonts w:ascii="Times New Roman" w:eastAsia="Times New Roman" w:hAnsi="Times New Roman" w:cs="Times New Roman"/>
                <w:color w:val="000000"/>
                <w:sz w:val="24"/>
                <w:szCs w:val="24"/>
              </w:rPr>
              <w:t>0,0</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203A9DA0" w14:textId="406236F5" w:rsidR="00A6207A" w:rsidRPr="00F16674" w:rsidRDefault="00EE6033"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3BDD600" w14:textId="12E31AFD" w:rsidR="00A6207A" w:rsidRPr="00F16674" w:rsidRDefault="00EE6033"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r>
      <w:tr w:rsidR="00F16674" w:rsidRPr="00F16674" w14:paraId="28BF8E1A" w14:textId="77777777" w:rsidTr="00AB00D1">
        <w:trPr>
          <w:trHeight w:val="945"/>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14:paraId="5332459C" w14:textId="4F217ADF" w:rsidR="00F16674" w:rsidRPr="00F16674" w:rsidRDefault="00A6207A" w:rsidP="00F16674">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lastRenderedPageBreak/>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w:t>
            </w:r>
            <w:r>
              <w:rPr>
                <w:rFonts w:ascii="Times New Roman" w:eastAsia="Times New Roman" w:hAnsi="Times New Roman" w:cs="Times New Roman"/>
                <w:color w:val="000000"/>
                <w:sz w:val="24"/>
                <w:szCs w:val="24"/>
              </w:rPr>
              <w:t xml:space="preserve"> </w:t>
            </w:r>
            <w:r w:rsidRPr="00A6207A">
              <w:rPr>
                <w:rFonts w:ascii="Times New Roman" w:eastAsia="Times New Roman" w:hAnsi="Times New Roman" w:cs="Times New Roman"/>
                <w:color w:val="000000"/>
                <w:sz w:val="24"/>
                <w:szCs w:val="24"/>
              </w:rPr>
              <w:t>«Экономическое развитие»</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4AA565BC" w14:textId="753946D5"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463CC4FF" w14:textId="315F4846"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245E5377" w14:textId="2F6478AD"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1B4B420" w14:textId="2F4CD3B6" w:rsidR="00F16674" w:rsidRPr="00F16674" w:rsidRDefault="00EE6033"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1C6F1CCC" w14:textId="3162BF8A" w:rsidR="00F16674" w:rsidRPr="00F16674" w:rsidRDefault="00EE6033"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6DB08A89" w14:textId="345AE37B" w:rsidR="00F16674" w:rsidRPr="00F16674" w:rsidRDefault="00EE6033"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F16674" w:rsidRPr="00F16674" w14:paraId="56E7EC0B" w14:textId="77777777" w:rsidTr="00A6207A">
        <w:trPr>
          <w:trHeight w:val="945"/>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14:paraId="6F3EE1EC" w14:textId="7EE43E86" w:rsidR="00A6207A" w:rsidRPr="00A6207A" w:rsidRDefault="00A6207A" w:rsidP="00A6207A">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 xml:space="preserve">Муниципальная программа </w:t>
            </w:r>
            <w:proofErr w:type="spellStart"/>
            <w:r w:rsidRPr="00A6207A">
              <w:rPr>
                <w:rFonts w:ascii="Times New Roman" w:eastAsia="Times New Roman" w:hAnsi="Times New Roman" w:cs="Times New Roman"/>
                <w:color w:val="000000"/>
                <w:sz w:val="24"/>
                <w:szCs w:val="24"/>
              </w:rPr>
              <w:t>Истоминского</w:t>
            </w:r>
            <w:proofErr w:type="spellEnd"/>
            <w:r w:rsidRPr="00A6207A">
              <w:rPr>
                <w:rFonts w:ascii="Times New Roman" w:eastAsia="Times New Roman" w:hAnsi="Times New Roman" w:cs="Times New Roman"/>
                <w:color w:val="000000"/>
                <w:sz w:val="24"/>
                <w:szCs w:val="24"/>
              </w:rPr>
              <w:t xml:space="preserve"> сельского поселения</w:t>
            </w:r>
            <w:r>
              <w:rPr>
                <w:rFonts w:ascii="Times New Roman" w:eastAsia="Times New Roman" w:hAnsi="Times New Roman" w:cs="Times New Roman"/>
                <w:color w:val="000000"/>
                <w:sz w:val="24"/>
                <w:szCs w:val="24"/>
              </w:rPr>
              <w:t xml:space="preserve"> </w:t>
            </w:r>
            <w:r w:rsidRPr="00A6207A">
              <w:rPr>
                <w:rFonts w:ascii="Times New Roman" w:eastAsia="Times New Roman" w:hAnsi="Times New Roman" w:cs="Times New Roman"/>
                <w:color w:val="000000"/>
                <w:sz w:val="24"/>
                <w:szCs w:val="24"/>
              </w:rPr>
              <w:t xml:space="preserve">«Управление </w:t>
            </w:r>
          </w:p>
          <w:p w14:paraId="57BB3750" w14:textId="42203921" w:rsidR="00F16674" w:rsidRPr="00F16674" w:rsidRDefault="00A6207A" w:rsidP="00A6207A">
            <w:pPr>
              <w:spacing w:after="0" w:line="240" w:lineRule="auto"/>
              <w:rPr>
                <w:rFonts w:ascii="Times New Roman" w:eastAsia="Times New Roman" w:hAnsi="Times New Roman" w:cs="Times New Roman"/>
                <w:color w:val="000000"/>
                <w:sz w:val="24"/>
                <w:szCs w:val="24"/>
              </w:rPr>
            </w:pPr>
            <w:r w:rsidRPr="00A6207A">
              <w:rPr>
                <w:rFonts w:ascii="Times New Roman" w:eastAsia="Times New Roman" w:hAnsi="Times New Roman" w:cs="Times New Roman"/>
                <w:color w:val="000000"/>
                <w:sz w:val="24"/>
                <w:szCs w:val="24"/>
              </w:rPr>
              <w:t>муниципальным</w:t>
            </w:r>
            <w:r>
              <w:rPr>
                <w:rFonts w:ascii="Times New Roman" w:eastAsia="Times New Roman" w:hAnsi="Times New Roman" w:cs="Times New Roman"/>
                <w:color w:val="000000"/>
                <w:sz w:val="24"/>
                <w:szCs w:val="24"/>
              </w:rPr>
              <w:t xml:space="preserve">и финансами и создание условий </w:t>
            </w:r>
            <w:r w:rsidRPr="00A6207A">
              <w:rPr>
                <w:rFonts w:ascii="Times New Roman" w:eastAsia="Times New Roman" w:hAnsi="Times New Roman" w:cs="Times New Roman"/>
                <w:color w:val="000000"/>
                <w:sz w:val="24"/>
                <w:szCs w:val="24"/>
              </w:rPr>
              <w:t>для эффективного управления муниципальными финансами»</w:t>
            </w: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4445D6EC" w14:textId="3C76571F"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4652F3ED" w14:textId="22F904AC"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77649CEB" w14:textId="46350E1B" w:rsidR="00F16674" w:rsidRPr="00F16674" w:rsidRDefault="00AB00D1"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9E4CAB2" w14:textId="1DD5B110" w:rsidR="00F16674" w:rsidRPr="00F16674" w:rsidRDefault="00EE6033"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0940FB17" w14:textId="29F68250" w:rsidR="00F16674" w:rsidRPr="00F16674" w:rsidRDefault="00EE6033"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1CED4E77" w14:textId="70F2062F" w:rsidR="00F16674" w:rsidRPr="00F16674" w:rsidRDefault="00EE6033" w:rsidP="00F166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r>
    </w:tbl>
    <w:p w14:paraId="35E57800" w14:textId="77777777" w:rsidR="00811AED" w:rsidRDefault="00811AED" w:rsidP="00811AED">
      <w:pPr>
        <w:ind w:firstLine="708"/>
        <w:rPr>
          <w:rFonts w:ascii="Times New Roman" w:eastAsia="Times New Roman" w:hAnsi="Times New Roman" w:cs="Times New Roman"/>
          <w:sz w:val="28"/>
          <w:szCs w:val="28"/>
        </w:rPr>
      </w:pPr>
    </w:p>
    <w:p w14:paraId="3317FD87" w14:textId="3F395F2F" w:rsidR="00811AED" w:rsidRPr="00811AED" w:rsidRDefault="00811AED" w:rsidP="00811AED">
      <w:pPr>
        <w:tabs>
          <w:tab w:val="left" w:pos="795"/>
        </w:tabs>
        <w:rPr>
          <w:rFonts w:ascii="Times New Roman" w:eastAsia="Times New Roman" w:hAnsi="Times New Roman" w:cs="Times New Roman"/>
          <w:sz w:val="28"/>
          <w:szCs w:val="28"/>
        </w:rPr>
        <w:sectPr w:rsidR="00811AED" w:rsidRPr="00811AED" w:rsidSect="00E43B94">
          <w:pgSz w:w="16838" w:h="11906" w:orient="landscape"/>
          <w:pgMar w:top="1134" w:right="851" w:bottom="1134" w:left="1134" w:header="0" w:footer="0" w:gutter="0"/>
          <w:cols w:space="720"/>
        </w:sectPr>
      </w:pPr>
      <w:r>
        <w:rPr>
          <w:rFonts w:ascii="Times New Roman" w:eastAsia="Times New Roman" w:hAnsi="Times New Roman" w:cs="Times New Roman"/>
          <w:sz w:val="28"/>
          <w:szCs w:val="28"/>
        </w:rPr>
        <w:tab/>
      </w:r>
    </w:p>
    <w:p w14:paraId="0567E9BD" w14:textId="77777777" w:rsidR="009F5C8E" w:rsidRPr="00F130FA" w:rsidRDefault="009F5C8E" w:rsidP="009F5C8E">
      <w:pPr>
        <w:pStyle w:val="ConsPlusNormal"/>
        <w:jc w:val="both"/>
        <w:rPr>
          <w:rFonts w:ascii="Times New Roman" w:hAnsi="Times New Roman" w:cs="Times New Roman"/>
          <w:sz w:val="28"/>
          <w:szCs w:val="28"/>
        </w:rPr>
      </w:pPr>
      <w:bookmarkStart w:id="10" w:name="Par554"/>
      <w:bookmarkEnd w:id="10"/>
    </w:p>
    <w:p w14:paraId="7E7EAC42" w14:textId="77777777" w:rsidR="009F5C8E" w:rsidRPr="00F130FA" w:rsidRDefault="009F5C8E" w:rsidP="00483F1B">
      <w:pPr>
        <w:pStyle w:val="ConsPlusNormal"/>
        <w:jc w:val="center"/>
        <w:outlineLvl w:val="1"/>
        <w:rPr>
          <w:rFonts w:ascii="Times New Roman" w:hAnsi="Times New Roman" w:cs="Times New Roman"/>
          <w:sz w:val="28"/>
          <w:szCs w:val="28"/>
        </w:rPr>
      </w:pPr>
      <w:r w:rsidRPr="00F130FA">
        <w:rPr>
          <w:rFonts w:ascii="Times New Roman" w:hAnsi="Times New Roman" w:cs="Times New Roman"/>
          <w:sz w:val="28"/>
          <w:szCs w:val="28"/>
        </w:rPr>
        <w:t>2.2. Основные подходы к формированию бюджетной политики</w:t>
      </w:r>
    </w:p>
    <w:p w14:paraId="7FDEF6C9" w14:textId="59131905" w:rsidR="009F5C8E" w:rsidRDefault="000A1395" w:rsidP="00483F1B">
      <w:pPr>
        <w:pStyle w:val="ConsPlusNormal"/>
        <w:jc w:val="center"/>
        <w:rPr>
          <w:rFonts w:ascii="Times New Roman" w:hAnsi="Times New Roman" w:cs="Times New Roman"/>
          <w:sz w:val="28"/>
          <w:szCs w:val="28"/>
        </w:rPr>
      </w:pPr>
      <w:proofErr w:type="spellStart"/>
      <w:r w:rsidRPr="00F130FA">
        <w:rPr>
          <w:rFonts w:ascii="Times New Roman" w:hAnsi="Times New Roman" w:cs="Times New Roman"/>
          <w:sz w:val="28"/>
          <w:szCs w:val="28"/>
        </w:rPr>
        <w:t>Истоминского</w:t>
      </w:r>
      <w:proofErr w:type="spellEnd"/>
      <w:r w:rsidRPr="00F130FA">
        <w:rPr>
          <w:rFonts w:ascii="Times New Roman" w:hAnsi="Times New Roman" w:cs="Times New Roman"/>
          <w:sz w:val="28"/>
          <w:szCs w:val="28"/>
        </w:rPr>
        <w:t xml:space="preserve"> сельского поселения</w:t>
      </w:r>
      <w:r w:rsidR="00D013B0">
        <w:rPr>
          <w:rFonts w:ascii="Times New Roman" w:hAnsi="Times New Roman" w:cs="Times New Roman"/>
          <w:sz w:val="28"/>
          <w:szCs w:val="28"/>
        </w:rPr>
        <w:t xml:space="preserve"> на период 2022</w:t>
      </w:r>
      <w:r w:rsidR="009F5C8E" w:rsidRPr="00F130FA">
        <w:rPr>
          <w:rFonts w:ascii="Times New Roman" w:hAnsi="Times New Roman" w:cs="Times New Roman"/>
          <w:sz w:val="28"/>
          <w:szCs w:val="28"/>
        </w:rPr>
        <w:t xml:space="preserve"> - 20</w:t>
      </w:r>
      <w:r w:rsidR="00D013B0">
        <w:rPr>
          <w:rFonts w:ascii="Times New Roman" w:hAnsi="Times New Roman" w:cs="Times New Roman"/>
          <w:sz w:val="28"/>
          <w:szCs w:val="28"/>
        </w:rPr>
        <w:t>27</w:t>
      </w:r>
      <w:r w:rsidR="009F5C8E" w:rsidRPr="00F130FA">
        <w:rPr>
          <w:rFonts w:ascii="Times New Roman" w:hAnsi="Times New Roman" w:cs="Times New Roman"/>
          <w:sz w:val="28"/>
          <w:szCs w:val="28"/>
        </w:rPr>
        <w:t xml:space="preserve"> годов</w:t>
      </w:r>
    </w:p>
    <w:p w14:paraId="2D4BD983" w14:textId="77777777" w:rsidR="00F130FA" w:rsidRPr="00F130FA" w:rsidRDefault="00F130FA" w:rsidP="00F130FA">
      <w:pPr>
        <w:pStyle w:val="ConsPlusNormal"/>
        <w:jc w:val="both"/>
        <w:rPr>
          <w:rFonts w:ascii="Times New Roman" w:hAnsi="Times New Roman" w:cs="Times New Roman"/>
          <w:sz w:val="28"/>
          <w:szCs w:val="28"/>
        </w:rPr>
      </w:pPr>
    </w:p>
    <w:p w14:paraId="27AE7E33" w14:textId="4427F8A3"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Бюджетный прогноз </w:t>
      </w:r>
      <w:proofErr w:type="spellStart"/>
      <w:r w:rsidR="000A1395" w:rsidRPr="00F130FA">
        <w:rPr>
          <w:rFonts w:ascii="Times New Roman" w:hAnsi="Times New Roman" w:cs="Times New Roman"/>
          <w:sz w:val="28"/>
          <w:szCs w:val="28"/>
        </w:rPr>
        <w:t>Истоминского</w:t>
      </w:r>
      <w:proofErr w:type="spellEnd"/>
      <w:r w:rsidR="000A1395" w:rsidRPr="00F130FA">
        <w:rPr>
          <w:rFonts w:ascii="Times New Roman" w:hAnsi="Times New Roman" w:cs="Times New Roman"/>
          <w:sz w:val="28"/>
          <w:szCs w:val="28"/>
        </w:rPr>
        <w:t xml:space="preserve"> сельского поселения</w:t>
      </w:r>
      <w:r w:rsidR="00D013B0">
        <w:rPr>
          <w:rFonts w:ascii="Times New Roman" w:hAnsi="Times New Roman" w:cs="Times New Roman"/>
          <w:sz w:val="28"/>
          <w:szCs w:val="28"/>
        </w:rPr>
        <w:t xml:space="preserve"> на перио</w:t>
      </w:r>
      <w:proofErr w:type="gramStart"/>
      <w:r w:rsidR="00D013B0">
        <w:rPr>
          <w:rFonts w:ascii="Times New Roman" w:hAnsi="Times New Roman" w:cs="Times New Roman"/>
          <w:sz w:val="28"/>
          <w:szCs w:val="28"/>
        </w:rPr>
        <w:t>7</w:t>
      </w:r>
      <w:proofErr w:type="gramEnd"/>
      <w:r w:rsidR="00E67889">
        <w:rPr>
          <w:rFonts w:ascii="Times New Roman" w:hAnsi="Times New Roman" w:cs="Times New Roman"/>
          <w:sz w:val="28"/>
          <w:szCs w:val="28"/>
        </w:rPr>
        <w:t xml:space="preserve"> 2022</w:t>
      </w:r>
      <w:r w:rsidRPr="00F130FA">
        <w:rPr>
          <w:rFonts w:ascii="Times New Roman" w:hAnsi="Times New Roman" w:cs="Times New Roman"/>
          <w:sz w:val="28"/>
          <w:szCs w:val="28"/>
        </w:rPr>
        <w:t xml:space="preserve"> - 202</w:t>
      </w:r>
      <w:r w:rsidR="00D013B0">
        <w:rPr>
          <w:rFonts w:ascii="Times New Roman" w:hAnsi="Times New Roman" w:cs="Times New Roman"/>
          <w:sz w:val="28"/>
          <w:szCs w:val="28"/>
        </w:rPr>
        <w:t>7</w:t>
      </w:r>
      <w:r w:rsidRPr="00F130FA">
        <w:rPr>
          <w:rFonts w:ascii="Times New Roman" w:hAnsi="Times New Roman" w:cs="Times New Roman"/>
          <w:sz w:val="28"/>
          <w:szCs w:val="28"/>
        </w:rPr>
        <w:t xml:space="preserve"> годов разработан на </w:t>
      </w:r>
      <w:r w:rsidR="00F130FA" w:rsidRPr="00F130FA">
        <w:rPr>
          <w:rFonts w:ascii="Times New Roman" w:hAnsi="Times New Roman" w:cs="Times New Roman"/>
          <w:sz w:val="28"/>
          <w:szCs w:val="28"/>
        </w:rPr>
        <w:t>основе базового</w:t>
      </w:r>
      <w:r w:rsidR="00711133"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варианта прогноза социально-экономического развития </w:t>
      </w:r>
      <w:proofErr w:type="spellStart"/>
      <w:r w:rsidR="000A1395" w:rsidRPr="00F130FA">
        <w:rPr>
          <w:rFonts w:ascii="Times New Roman" w:hAnsi="Times New Roman" w:cs="Times New Roman"/>
          <w:sz w:val="28"/>
          <w:szCs w:val="28"/>
        </w:rPr>
        <w:t>Истоминского</w:t>
      </w:r>
      <w:proofErr w:type="spellEnd"/>
      <w:r w:rsidR="000A1395" w:rsidRPr="00F130FA">
        <w:rPr>
          <w:rFonts w:ascii="Times New Roman" w:hAnsi="Times New Roman" w:cs="Times New Roman"/>
          <w:sz w:val="28"/>
          <w:szCs w:val="28"/>
        </w:rPr>
        <w:t xml:space="preserve"> сельского поселения</w:t>
      </w:r>
      <w:r w:rsidRPr="00F130FA">
        <w:rPr>
          <w:rFonts w:ascii="Times New Roman" w:hAnsi="Times New Roman" w:cs="Times New Roman"/>
          <w:sz w:val="28"/>
          <w:szCs w:val="28"/>
        </w:rPr>
        <w:t xml:space="preserve"> на </w:t>
      </w:r>
      <w:r w:rsidR="00711133" w:rsidRPr="00F130FA">
        <w:rPr>
          <w:rFonts w:ascii="Times New Roman" w:hAnsi="Times New Roman" w:cs="Times New Roman"/>
          <w:sz w:val="28"/>
          <w:szCs w:val="28"/>
        </w:rPr>
        <w:t>202</w:t>
      </w:r>
      <w:r w:rsidR="00E67889">
        <w:rPr>
          <w:rFonts w:ascii="Times New Roman" w:hAnsi="Times New Roman" w:cs="Times New Roman"/>
          <w:sz w:val="28"/>
          <w:szCs w:val="28"/>
        </w:rPr>
        <w:t>2</w:t>
      </w:r>
      <w:r w:rsidR="00711133" w:rsidRPr="00F130FA">
        <w:rPr>
          <w:rFonts w:ascii="Times New Roman" w:hAnsi="Times New Roman" w:cs="Times New Roman"/>
          <w:sz w:val="28"/>
          <w:szCs w:val="28"/>
        </w:rPr>
        <w:t>-20</w:t>
      </w:r>
      <w:r w:rsidR="00E67889">
        <w:rPr>
          <w:rFonts w:ascii="Times New Roman" w:hAnsi="Times New Roman" w:cs="Times New Roman"/>
          <w:sz w:val="28"/>
          <w:szCs w:val="28"/>
        </w:rPr>
        <w:t>24</w:t>
      </w:r>
      <w:r w:rsidRPr="00F130FA">
        <w:rPr>
          <w:rFonts w:ascii="Times New Roman" w:hAnsi="Times New Roman" w:cs="Times New Roman"/>
          <w:sz w:val="28"/>
          <w:szCs w:val="28"/>
        </w:rPr>
        <w:t xml:space="preserve"> год</w:t>
      </w:r>
      <w:r w:rsidR="00711133" w:rsidRPr="00F130FA">
        <w:rPr>
          <w:rFonts w:ascii="Times New Roman" w:hAnsi="Times New Roman" w:cs="Times New Roman"/>
          <w:sz w:val="28"/>
          <w:szCs w:val="28"/>
        </w:rPr>
        <w:t>ы</w:t>
      </w:r>
      <w:r w:rsidRPr="00F130FA">
        <w:rPr>
          <w:rFonts w:ascii="Times New Roman" w:hAnsi="Times New Roman" w:cs="Times New Roman"/>
          <w:sz w:val="28"/>
          <w:szCs w:val="28"/>
        </w:rPr>
        <w:t xml:space="preserve">, утвержденного </w:t>
      </w:r>
      <w:r w:rsidR="000A1395" w:rsidRPr="00F130FA">
        <w:rPr>
          <w:rFonts w:ascii="Times New Roman" w:hAnsi="Times New Roman" w:cs="Times New Roman"/>
          <w:sz w:val="28"/>
          <w:szCs w:val="28"/>
        </w:rPr>
        <w:t xml:space="preserve">постановлением Администрации </w:t>
      </w:r>
      <w:proofErr w:type="spellStart"/>
      <w:r w:rsidR="000A1395" w:rsidRPr="00F130FA">
        <w:rPr>
          <w:rFonts w:ascii="Times New Roman" w:hAnsi="Times New Roman" w:cs="Times New Roman"/>
          <w:sz w:val="28"/>
          <w:szCs w:val="28"/>
        </w:rPr>
        <w:t>Истоминского</w:t>
      </w:r>
      <w:proofErr w:type="spellEnd"/>
      <w:r w:rsidR="000A1395" w:rsidRPr="00F130FA">
        <w:rPr>
          <w:rFonts w:ascii="Times New Roman" w:hAnsi="Times New Roman" w:cs="Times New Roman"/>
          <w:sz w:val="28"/>
          <w:szCs w:val="28"/>
        </w:rPr>
        <w:t xml:space="preserve"> сельского </w:t>
      </w:r>
      <w:r w:rsidR="00F130FA" w:rsidRPr="00F130FA">
        <w:rPr>
          <w:rFonts w:ascii="Times New Roman" w:hAnsi="Times New Roman" w:cs="Times New Roman"/>
          <w:sz w:val="28"/>
          <w:szCs w:val="28"/>
        </w:rPr>
        <w:t>поселения от</w:t>
      </w:r>
      <w:r w:rsidR="000A1395" w:rsidRPr="00F130FA">
        <w:rPr>
          <w:rFonts w:ascii="Times New Roman" w:hAnsi="Times New Roman" w:cs="Times New Roman"/>
          <w:sz w:val="28"/>
          <w:szCs w:val="28"/>
        </w:rPr>
        <w:t xml:space="preserve"> </w:t>
      </w:r>
      <w:r w:rsidR="00E67889">
        <w:rPr>
          <w:rFonts w:ascii="Times New Roman" w:hAnsi="Times New Roman" w:cs="Times New Roman"/>
          <w:sz w:val="28"/>
          <w:szCs w:val="28"/>
        </w:rPr>
        <w:t>13</w:t>
      </w:r>
      <w:r w:rsidR="000A1395" w:rsidRPr="00F130FA">
        <w:rPr>
          <w:rFonts w:ascii="Times New Roman" w:hAnsi="Times New Roman" w:cs="Times New Roman"/>
          <w:sz w:val="28"/>
          <w:szCs w:val="28"/>
        </w:rPr>
        <w:t>.</w:t>
      </w:r>
      <w:r w:rsidR="00E67889">
        <w:rPr>
          <w:rFonts w:ascii="Times New Roman" w:hAnsi="Times New Roman" w:cs="Times New Roman"/>
          <w:sz w:val="28"/>
          <w:szCs w:val="28"/>
        </w:rPr>
        <w:t>10</w:t>
      </w:r>
      <w:r w:rsidR="000A1395" w:rsidRPr="00F130FA">
        <w:rPr>
          <w:rFonts w:ascii="Times New Roman" w:hAnsi="Times New Roman" w:cs="Times New Roman"/>
          <w:sz w:val="28"/>
          <w:szCs w:val="28"/>
        </w:rPr>
        <w:t>.20</w:t>
      </w:r>
      <w:r w:rsidR="00E67889">
        <w:rPr>
          <w:rFonts w:ascii="Times New Roman" w:hAnsi="Times New Roman" w:cs="Times New Roman"/>
          <w:sz w:val="28"/>
          <w:szCs w:val="28"/>
        </w:rPr>
        <w:t>21</w:t>
      </w:r>
      <w:r w:rsidR="000A1395" w:rsidRPr="00F130FA">
        <w:rPr>
          <w:rFonts w:ascii="Times New Roman" w:hAnsi="Times New Roman" w:cs="Times New Roman"/>
          <w:sz w:val="28"/>
          <w:szCs w:val="28"/>
        </w:rPr>
        <w:t xml:space="preserve"> N </w:t>
      </w:r>
      <w:r w:rsidR="00E67889">
        <w:rPr>
          <w:rFonts w:ascii="Times New Roman" w:hAnsi="Times New Roman" w:cs="Times New Roman"/>
          <w:sz w:val="28"/>
          <w:szCs w:val="28"/>
        </w:rPr>
        <w:t>148</w:t>
      </w:r>
      <w:r w:rsidR="00BE5DE1">
        <w:rPr>
          <w:rFonts w:ascii="Times New Roman" w:hAnsi="Times New Roman" w:cs="Times New Roman"/>
          <w:sz w:val="28"/>
          <w:szCs w:val="28"/>
        </w:rPr>
        <w:t xml:space="preserve"> </w:t>
      </w:r>
      <w:r w:rsidRPr="00F130FA">
        <w:rPr>
          <w:rFonts w:ascii="Times New Roman" w:hAnsi="Times New Roman" w:cs="Times New Roman"/>
          <w:sz w:val="28"/>
          <w:szCs w:val="28"/>
        </w:rPr>
        <w:t xml:space="preserve">"О прогнозе социально-экономического развития </w:t>
      </w:r>
      <w:proofErr w:type="spellStart"/>
      <w:r w:rsidR="000A1395" w:rsidRPr="00F130FA">
        <w:rPr>
          <w:rFonts w:ascii="Times New Roman" w:hAnsi="Times New Roman" w:cs="Times New Roman"/>
          <w:sz w:val="28"/>
          <w:szCs w:val="28"/>
        </w:rPr>
        <w:t>Истоминского</w:t>
      </w:r>
      <w:proofErr w:type="spellEnd"/>
      <w:r w:rsidR="000A1395" w:rsidRPr="00F130FA">
        <w:rPr>
          <w:rFonts w:ascii="Times New Roman" w:hAnsi="Times New Roman" w:cs="Times New Roman"/>
          <w:sz w:val="28"/>
          <w:szCs w:val="28"/>
        </w:rPr>
        <w:t xml:space="preserve"> сельского поселения</w:t>
      </w:r>
      <w:r w:rsidRPr="00F130FA">
        <w:rPr>
          <w:rFonts w:ascii="Times New Roman" w:hAnsi="Times New Roman" w:cs="Times New Roman"/>
          <w:sz w:val="28"/>
          <w:szCs w:val="28"/>
        </w:rPr>
        <w:t xml:space="preserve"> на период </w:t>
      </w:r>
      <w:r w:rsidR="00711133" w:rsidRPr="00F130FA">
        <w:rPr>
          <w:rFonts w:ascii="Times New Roman" w:hAnsi="Times New Roman" w:cs="Times New Roman"/>
          <w:sz w:val="28"/>
          <w:szCs w:val="28"/>
        </w:rPr>
        <w:t>на 202</w:t>
      </w:r>
      <w:r w:rsidR="00E67889">
        <w:rPr>
          <w:rFonts w:ascii="Times New Roman" w:hAnsi="Times New Roman" w:cs="Times New Roman"/>
          <w:sz w:val="28"/>
          <w:szCs w:val="28"/>
        </w:rPr>
        <w:t>2</w:t>
      </w:r>
      <w:r w:rsidR="00711133" w:rsidRPr="00F130FA">
        <w:rPr>
          <w:rFonts w:ascii="Times New Roman" w:hAnsi="Times New Roman" w:cs="Times New Roman"/>
          <w:sz w:val="28"/>
          <w:szCs w:val="28"/>
        </w:rPr>
        <w:t>-202</w:t>
      </w:r>
      <w:r w:rsidR="00E67889">
        <w:rPr>
          <w:rFonts w:ascii="Times New Roman" w:hAnsi="Times New Roman" w:cs="Times New Roman"/>
          <w:sz w:val="28"/>
          <w:szCs w:val="28"/>
        </w:rPr>
        <w:t>4</w:t>
      </w:r>
      <w:r w:rsidRPr="00F130FA">
        <w:rPr>
          <w:rFonts w:ascii="Times New Roman" w:hAnsi="Times New Roman" w:cs="Times New Roman"/>
          <w:sz w:val="28"/>
          <w:szCs w:val="28"/>
        </w:rPr>
        <w:t xml:space="preserve"> года".</w:t>
      </w:r>
    </w:p>
    <w:p w14:paraId="5D5AD849" w14:textId="7997D262" w:rsidR="009F5C8E"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Бюджетная политика </w:t>
      </w:r>
      <w:proofErr w:type="spellStart"/>
      <w:r w:rsidR="000A1395" w:rsidRPr="00F130FA">
        <w:rPr>
          <w:rFonts w:ascii="Times New Roman" w:hAnsi="Times New Roman" w:cs="Times New Roman"/>
          <w:sz w:val="28"/>
          <w:szCs w:val="28"/>
        </w:rPr>
        <w:t>Истоминского</w:t>
      </w:r>
      <w:proofErr w:type="spellEnd"/>
      <w:r w:rsidR="000A1395" w:rsidRPr="00F130FA">
        <w:rPr>
          <w:rFonts w:ascii="Times New Roman" w:hAnsi="Times New Roman" w:cs="Times New Roman"/>
          <w:sz w:val="28"/>
          <w:szCs w:val="28"/>
        </w:rPr>
        <w:t xml:space="preserve"> сельского поселения</w:t>
      </w:r>
      <w:r w:rsidR="00711133"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будет направлена на обеспечение решения приоритетных задач социально-экономического развития </w:t>
      </w:r>
      <w:proofErr w:type="spellStart"/>
      <w:r w:rsidR="00035CC8" w:rsidRPr="00F130FA">
        <w:rPr>
          <w:rFonts w:ascii="Times New Roman" w:hAnsi="Times New Roman" w:cs="Times New Roman"/>
          <w:sz w:val="28"/>
          <w:szCs w:val="28"/>
        </w:rPr>
        <w:t>Истоминского</w:t>
      </w:r>
      <w:proofErr w:type="spellEnd"/>
      <w:r w:rsidR="00035CC8" w:rsidRPr="00F130FA">
        <w:rPr>
          <w:rFonts w:ascii="Times New Roman" w:hAnsi="Times New Roman" w:cs="Times New Roman"/>
          <w:sz w:val="28"/>
          <w:szCs w:val="28"/>
        </w:rPr>
        <w:t xml:space="preserve"> сельского поселения</w:t>
      </w:r>
      <w:r w:rsidRPr="00F130FA">
        <w:rPr>
          <w:rFonts w:ascii="Times New Roman" w:hAnsi="Times New Roman" w:cs="Times New Roman"/>
          <w:sz w:val="28"/>
          <w:szCs w:val="28"/>
        </w:rPr>
        <w:t xml:space="preserve"> при одновременном обеспечении устойчивости и сбалансированности бюджетной системы.</w:t>
      </w:r>
    </w:p>
    <w:p w14:paraId="506F03EB" w14:textId="77777777" w:rsidR="003F74AE" w:rsidRPr="00F130FA" w:rsidRDefault="003F74AE" w:rsidP="00F130FA">
      <w:pPr>
        <w:pStyle w:val="ConsPlusNormal"/>
        <w:ind w:firstLine="540"/>
        <w:jc w:val="both"/>
        <w:rPr>
          <w:rFonts w:ascii="Times New Roman" w:hAnsi="Times New Roman" w:cs="Times New Roman"/>
          <w:sz w:val="28"/>
          <w:szCs w:val="28"/>
        </w:rPr>
      </w:pPr>
    </w:p>
    <w:p w14:paraId="01283EFE" w14:textId="77777777" w:rsidR="009F5C8E" w:rsidRPr="00F130FA" w:rsidRDefault="009F5C8E" w:rsidP="00483F1B">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w:t>
      </w:r>
    </w:p>
    <w:p w14:paraId="63B1F607" w14:textId="0E9D20D6" w:rsidR="009F5C8E" w:rsidRDefault="009F5C8E" w:rsidP="00483F1B">
      <w:pPr>
        <w:pStyle w:val="ConsPlusNormal"/>
        <w:jc w:val="center"/>
        <w:rPr>
          <w:rFonts w:ascii="Times New Roman" w:hAnsi="Times New Roman" w:cs="Times New Roman"/>
          <w:sz w:val="28"/>
          <w:szCs w:val="28"/>
        </w:rPr>
      </w:pPr>
      <w:r w:rsidRPr="00F130FA">
        <w:rPr>
          <w:rFonts w:ascii="Times New Roman" w:hAnsi="Times New Roman" w:cs="Times New Roman"/>
          <w:sz w:val="28"/>
          <w:szCs w:val="28"/>
        </w:rPr>
        <w:t>в части собственных (налоговых и неналоговых) доходов</w:t>
      </w:r>
    </w:p>
    <w:p w14:paraId="3D01654B" w14:textId="77777777" w:rsidR="003F74AE" w:rsidRPr="00F130FA" w:rsidRDefault="003F74AE" w:rsidP="00483F1B">
      <w:pPr>
        <w:pStyle w:val="ConsPlusNormal"/>
        <w:jc w:val="center"/>
        <w:rPr>
          <w:rFonts w:ascii="Times New Roman" w:hAnsi="Times New Roman" w:cs="Times New Roman"/>
          <w:sz w:val="28"/>
          <w:szCs w:val="28"/>
        </w:rPr>
      </w:pPr>
    </w:p>
    <w:p w14:paraId="3D3859C6" w14:textId="5F3C48A2" w:rsidR="00035CC8"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За период 2010 - 20</w:t>
      </w:r>
      <w:r w:rsidR="00E67889">
        <w:rPr>
          <w:rFonts w:ascii="Times New Roman" w:hAnsi="Times New Roman" w:cs="Times New Roman"/>
          <w:sz w:val="28"/>
          <w:szCs w:val="28"/>
        </w:rPr>
        <w:t>21</w:t>
      </w:r>
      <w:r w:rsidRPr="00F130FA">
        <w:rPr>
          <w:rFonts w:ascii="Times New Roman" w:hAnsi="Times New Roman" w:cs="Times New Roman"/>
          <w:sz w:val="28"/>
          <w:szCs w:val="28"/>
        </w:rPr>
        <w:t xml:space="preserve"> годов динамика налоговых и неналоговых доходов наглядно демонстрирует ежегодное увеличение доходной части бюджета </w:t>
      </w:r>
      <w:proofErr w:type="spellStart"/>
      <w:r w:rsidR="00035CC8" w:rsidRPr="00F130FA">
        <w:rPr>
          <w:rFonts w:ascii="Times New Roman" w:hAnsi="Times New Roman" w:cs="Times New Roman"/>
          <w:sz w:val="28"/>
          <w:szCs w:val="28"/>
        </w:rPr>
        <w:t>Истоминского</w:t>
      </w:r>
      <w:proofErr w:type="spellEnd"/>
      <w:r w:rsidR="00035CC8" w:rsidRPr="00F130FA">
        <w:rPr>
          <w:rFonts w:ascii="Times New Roman" w:hAnsi="Times New Roman" w:cs="Times New Roman"/>
          <w:sz w:val="28"/>
          <w:szCs w:val="28"/>
        </w:rPr>
        <w:t xml:space="preserve"> сельского </w:t>
      </w:r>
      <w:r w:rsidR="00711133" w:rsidRPr="00F130FA">
        <w:rPr>
          <w:rFonts w:ascii="Times New Roman" w:hAnsi="Times New Roman" w:cs="Times New Roman"/>
          <w:sz w:val="28"/>
          <w:szCs w:val="28"/>
        </w:rPr>
        <w:t>поселения с</w:t>
      </w:r>
      <w:r w:rsidRPr="00F130FA">
        <w:rPr>
          <w:rFonts w:ascii="Times New Roman" w:hAnsi="Times New Roman" w:cs="Times New Roman"/>
          <w:sz w:val="28"/>
          <w:szCs w:val="28"/>
        </w:rPr>
        <w:t xml:space="preserve"> ростом к фактическим </w:t>
      </w:r>
      <w:r w:rsidR="00711133" w:rsidRPr="00F130FA">
        <w:rPr>
          <w:rFonts w:ascii="Times New Roman" w:hAnsi="Times New Roman" w:cs="Times New Roman"/>
          <w:sz w:val="28"/>
          <w:szCs w:val="28"/>
        </w:rPr>
        <w:t>поступлениям.</w:t>
      </w:r>
    </w:p>
    <w:p w14:paraId="35D8CBB6"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Поступательной динамике собственных доходов способствует стимулирующий характер налоговой политики области. </w:t>
      </w:r>
    </w:p>
    <w:p w14:paraId="590BC33B" w14:textId="3FF609D4"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Налоговые и неналоговые доходы спрогнозированы в соответствии с положениями Бюджетного кодекса Российской Федерации, на основе показателей первого варианта долгосрочного прогноза социально-экономического развития </w:t>
      </w:r>
      <w:proofErr w:type="spellStart"/>
      <w:r w:rsidR="00035CC8" w:rsidRPr="00F130FA">
        <w:rPr>
          <w:rFonts w:ascii="Times New Roman" w:hAnsi="Times New Roman" w:cs="Times New Roman"/>
          <w:sz w:val="28"/>
          <w:szCs w:val="28"/>
        </w:rPr>
        <w:t>Истоминского</w:t>
      </w:r>
      <w:proofErr w:type="spellEnd"/>
      <w:r w:rsidR="00035CC8" w:rsidRPr="00F130FA">
        <w:rPr>
          <w:rFonts w:ascii="Times New Roman" w:hAnsi="Times New Roman" w:cs="Times New Roman"/>
          <w:sz w:val="28"/>
          <w:szCs w:val="28"/>
        </w:rPr>
        <w:t xml:space="preserve"> сельского </w:t>
      </w:r>
      <w:r w:rsidR="00711133" w:rsidRPr="00F130FA">
        <w:rPr>
          <w:rFonts w:ascii="Times New Roman" w:hAnsi="Times New Roman" w:cs="Times New Roman"/>
          <w:sz w:val="28"/>
          <w:szCs w:val="28"/>
        </w:rPr>
        <w:t>поселения.</w:t>
      </w:r>
    </w:p>
    <w:p w14:paraId="334D9E8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Первый (базовый) вариант прогноза предполагает сохранение текущих экономических условий развития </w:t>
      </w:r>
      <w:proofErr w:type="spellStart"/>
      <w:r w:rsidR="00035CC8" w:rsidRPr="00F130FA">
        <w:rPr>
          <w:rFonts w:ascii="Times New Roman" w:hAnsi="Times New Roman" w:cs="Times New Roman"/>
          <w:sz w:val="28"/>
          <w:szCs w:val="28"/>
        </w:rPr>
        <w:t>Истоминского</w:t>
      </w:r>
      <w:proofErr w:type="spellEnd"/>
      <w:r w:rsidR="00035CC8" w:rsidRPr="00F130FA">
        <w:rPr>
          <w:rFonts w:ascii="Times New Roman" w:hAnsi="Times New Roman" w:cs="Times New Roman"/>
          <w:sz w:val="28"/>
          <w:szCs w:val="28"/>
        </w:rPr>
        <w:t xml:space="preserve"> сельского поселения</w:t>
      </w:r>
      <w:r w:rsidRPr="00F130FA">
        <w:rPr>
          <w:rFonts w:ascii="Times New Roman" w:hAnsi="Times New Roman" w:cs="Times New Roman"/>
          <w:sz w:val="28"/>
          <w:szCs w:val="28"/>
        </w:rPr>
        <w:t>.</w:t>
      </w:r>
    </w:p>
    <w:p w14:paraId="43C770B1"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Прогнозирование на долгосрочную перспективу осуществлялось в условиях позитивных тенденций, сложившихся в предыдущи</w:t>
      </w:r>
      <w:r w:rsidR="00035CC8" w:rsidRPr="00F130FA">
        <w:rPr>
          <w:rFonts w:ascii="Times New Roman" w:hAnsi="Times New Roman" w:cs="Times New Roman"/>
          <w:sz w:val="28"/>
          <w:szCs w:val="28"/>
        </w:rPr>
        <w:t xml:space="preserve">е годы с учетом роста индекса </w:t>
      </w:r>
      <w:r w:rsidRPr="00F130FA">
        <w:rPr>
          <w:rFonts w:ascii="Times New Roman" w:hAnsi="Times New Roman" w:cs="Times New Roman"/>
          <w:sz w:val="28"/>
          <w:szCs w:val="28"/>
        </w:rPr>
        <w:t>валового регионального продукта, прибыли прибыльных предприятий, фонда заработной платы и т.д.</w:t>
      </w:r>
    </w:p>
    <w:p w14:paraId="553B135C" w14:textId="0E32E709"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20</w:t>
      </w:r>
      <w:r w:rsidR="00E67889">
        <w:rPr>
          <w:rFonts w:ascii="Times New Roman" w:hAnsi="Times New Roman" w:cs="Times New Roman"/>
          <w:sz w:val="28"/>
          <w:szCs w:val="28"/>
        </w:rPr>
        <w:t>22</w:t>
      </w:r>
      <w:r w:rsidRPr="00F130FA">
        <w:rPr>
          <w:rFonts w:ascii="Times New Roman" w:hAnsi="Times New Roman" w:cs="Times New Roman"/>
          <w:sz w:val="28"/>
          <w:szCs w:val="28"/>
        </w:rPr>
        <w:t xml:space="preserve"> - 202</w:t>
      </w:r>
      <w:r w:rsidR="00D013B0">
        <w:rPr>
          <w:rFonts w:ascii="Times New Roman" w:hAnsi="Times New Roman" w:cs="Times New Roman"/>
          <w:sz w:val="28"/>
          <w:szCs w:val="28"/>
        </w:rPr>
        <w:t>7</w:t>
      </w:r>
      <w:r w:rsidRPr="00F130FA">
        <w:rPr>
          <w:rFonts w:ascii="Times New Roman" w:hAnsi="Times New Roman" w:cs="Times New Roman"/>
          <w:sz w:val="28"/>
          <w:szCs w:val="28"/>
        </w:rPr>
        <w:t xml:space="preserve"> годах меры будут направлены на создание условий по обеспечению устойчивых темпов роста в реальном секторе экономики и повышение жизненного уровня населения </w:t>
      </w:r>
      <w:r w:rsidR="00035CC8" w:rsidRPr="00F130FA">
        <w:rPr>
          <w:rFonts w:ascii="Times New Roman" w:hAnsi="Times New Roman" w:cs="Times New Roman"/>
          <w:sz w:val="28"/>
          <w:szCs w:val="28"/>
        </w:rPr>
        <w:t>поселения</w:t>
      </w:r>
      <w:r w:rsidRPr="00F130FA">
        <w:rPr>
          <w:rFonts w:ascii="Times New Roman" w:hAnsi="Times New Roman" w:cs="Times New Roman"/>
          <w:sz w:val="28"/>
          <w:szCs w:val="28"/>
        </w:rPr>
        <w:t>.</w:t>
      </w:r>
    </w:p>
    <w:p w14:paraId="5662A130" w14:textId="6499F548" w:rsidR="009F5C8E"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В прогнозируемом периоде по данным прогноза социально-экономического развития </w:t>
      </w:r>
      <w:proofErr w:type="spellStart"/>
      <w:r w:rsidR="00035CC8" w:rsidRPr="00F130FA">
        <w:rPr>
          <w:rFonts w:ascii="Times New Roman" w:hAnsi="Times New Roman" w:cs="Times New Roman"/>
          <w:sz w:val="28"/>
          <w:szCs w:val="28"/>
        </w:rPr>
        <w:t>Истоминского</w:t>
      </w:r>
      <w:proofErr w:type="spellEnd"/>
      <w:r w:rsidR="00035CC8" w:rsidRPr="00F130FA">
        <w:rPr>
          <w:rFonts w:ascii="Times New Roman" w:hAnsi="Times New Roman" w:cs="Times New Roman"/>
          <w:sz w:val="28"/>
          <w:szCs w:val="28"/>
        </w:rPr>
        <w:t xml:space="preserve"> сельского </w:t>
      </w:r>
      <w:r w:rsidR="00711133" w:rsidRPr="00F130FA">
        <w:rPr>
          <w:rFonts w:ascii="Times New Roman" w:hAnsi="Times New Roman" w:cs="Times New Roman"/>
          <w:sz w:val="28"/>
          <w:szCs w:val="28"/>
        </w:rPr>
        <w:t>поселения ожидается</w:t>
      </w:r>
      <w:r w:rsidRPr="00F130FA">
        <w:rPr>
          <w:rFonts w:ascii="Times New Roman" w:hAnsi="Times New Roman" w:cs="Times New Roman"/>
          <w:sz w:val="28"/>
          <w:szCs w:val="28"/>
        </w:rPr>
        <w:t xml:space="preserve"> </w:t>
      </w:r>
      <w:r w:rsidR="00BE5DE1">
        <w:rPr>
          <w:rFonts w:ascii="Times New Roman" w:hAnsi="Times New Roman" w:cs="Times New Roman"/>
          <w:sz w:val="28"/>
          <w:szCs w:val="28"/>
        </w:rPr>
        <w:t xml:space="preserve">увеличение </w:t>
      </w:r>
      <w:r w:rsidRPr="00F130FA">
        <w:rPr>
          <w:rFonts w:ascii="Times New Roman" w:hAnsi="Times New Roman" w:cs="Times New Roman"/>
          <w:sz w:val="28"/>
          <w:szCs w:val="28"/>
        </w:rPr>
        <w:t>инвестиций, ввода жилья</w:t>
      </w:r>
      <w:r w:rsidR="00BE5DE1">
        <w:rPr>
          <w:rFonts w:ascii="Times New Roman" w:hAnsi="Times New Roman" w:cs="Times New Roman"/>
          <w:sz w:val="28"/>
          <w:szCs w:val="28"/>
        </w:rPr>
        <w:t>.</w:t>
      </w:r>
    </w:p>
    <w:p w14:paraId="5CFC269A" w14:textId="77777777" w:rsidR="00E67889" w:rsidRPr="00F130FA" w:rsidRDefault="00E67889" w:rsidP="00F130FA">
      <w:pPr>
        <w:pStyle w:val="ConsPlusNormal"/>
        <w:ind w:firstLine="540"/>
        <w:jc w:val="both"/>
        <w:rPr>
          <w:rFonts w:ascii="Times New Roman" w:hAnsi="Times New Roman" w:cs="Times New Roman"/>
          <w:sz w:val="28"/>
          <w:szCs w:val="28"/>
        </w:rPr>
      </w:pPr>
    </w:p>
    <w:p w14:paraId="6A89934F" w14:textId="2237B39E" w:rsidR="009F5C8E" w:rsidRDefault="009F5C8E" w:rsidP="00BE5DE1">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 xml:space="preserve">Основные подходы в части </w:t>
      </w:r>
      <w:r w:rsidR="00035CC8" w:rsidRPr="00F130FA">
        <w:rPr>
          <w:rFonts w:ascii="Times New Roman" w:hAnsi="Times New Roman" w:cs="Times New Roman"/>
          <w:sz w:val="28"/>
          <w:szCs w:val="28"/>
        </w:rPr>
        <w:t xml:space="preserve">областной </w:t>
      </w:r>
      <w:r w:rsidRPr="00F130FA">
        <w:rPr>
          <w:rFonts w:ascii="Times New Roman" w:hAnsi="Times New Roman" w:cs="Times New Roman"/>
          <w:sz w:val="28"/>
          <w:szCs w:val="28"/>
        </w:rPr>
        <w:t>финансовой помощи</w:t>
      </w:r>
    </w:p>
    <w:p w14:paraId="0689512F" w14:textId="77777777" w:rsidR="00E67889" w:rsidRPr="00F130FA" w:rsidRDefault="00E67889" w:rsidP="00BE5DE1">
      <w:pPr>
        <w:pStyle w:val="ConsPlusNormal"/>
        <w:jc w:val="center"/>
        <w:outlineLvl w:val="2"/>
        <w:rPr>
          <w:rFonts w:ascii="Times New Roman" w:hAnsi="Times New Roman" w:cs="Times New Roman"/>
          <w:sz w:val="28"/>
          <w:szCs w:val="28"/>
        </w:rPr>
      </w:pPr>
    </w:p>
    <w:p w14:paraId="3AE5226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Проводимая политика в области межбюджетных отношений направлена на повышение финансовой самостоятельности и ответственности органов </w:t>
      </w:r>
      <w:r w:rsidR="00035CC8" w:rsidRPr="00F130FA">
        <w:rPr>
          <w:rFonts w:ascii="Times New Roman" w:hAnsi="Times New Roman" w:cs="Times New Roman"/>
          <w:sz w:val="28"/>
          <w:szCs w:val="28"/>
        </w:rPr>
        <w:t>местного самоуправления.</w:t>
      </w:r>
    </w:p>
    <w:p w14:paraId="0365A80E" w14:textId="56325E2D"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lastRenderedPageBreak/>
        <w:t xml:space="preserve">Учитывая положительную динамику показателей за отчетные годы и рост собственных доходов на долгосрочную перспективу, планируется дальнейшее снижение </w:t>
      </w:r>
      <w:proofErr w:type="spellStart"/>
      <w:r w:rsidR="00F130FA" w:rsidRPr="00F130FA">
        <w:rPr>
          <w:rFonts w:ascii="Times New Roman" w:hAnsi="Times New Roman" w:cs="Times New Roman"/>
          <w:sz w:val="28"/>
          <w:szCs w:val="28"/>
        </w:rPr>
        <w:t>дотационно</w:t>
      </w:r>
      <w:r w:rsidR="00F130FA">
        <w:rPr>
          <w:rFonts w:ascii="Times New Roman" w:hAnsi="Times New Roman" w:cs="Times New Roman"/>
          <w:sz w:val="28"/>
          <w:szCs w:val="28"/>
        </w:rPr>
        <w:t>сти</w:t>
      </w:r>
      <w:proofErr w:type="spellEnd"/>
      <w:r w:rsidRPr="00F130FA">
        <w:rPr>
          <w:rFonts w:ascii="Times New Roman" w:hAnsi="Times New Roman" w:cs="Times New Roman"/>
          <w:sz w:val="28"/>
          <w:szCs w:val="28"/>
        </w:rPr>
        <w:t xml:space="preserve"> бюджета.</w:t>
      </w:r>
    </w:p>
    <w:p w14:paraId="258175EF" w14:textId="77777777" w:rsidR="003F74AE" w:rsidRPr="00F130FA" w:rsidRDefault="003F74AE" w:rsidP="00F130FA">
      <w:pPr>
        <w:pStyle w:val="ConsPlusNormal"/>
        <w:ind w:firstLine="540"/>
        <w:jc w:val="both"/>
        <w:rPr>
          <w:rFonts w:ascii="Times New Roman" w:hAnsi="Times New Roman" w:cs="Times New Roman"/>
          <w:sz w:val="28"/>
          <w:szCs w:val="28"/>
        </w:rPr>
      </w:pPr>
    </w:p>
    <w:p w14:paraId="2C76DD12" w14:textId="72960DEA" w:rsidR="009F5C8E" w:rsidRDefault="009F5C8E" w:rsidP="00BE5DE1">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 в части расходов</w:t>
      </w:r>
    </w:p>
    <w:p w14:paraId="01A0BDC7" w14:textId="77777777" w:rsidR="003F74AE" w:rsidRPr="00F130FA" w:rsidRDefault="003F74AE" w:rsidP="00BE5DE1">
      <w:pPr>
        <w:pStyle w:val="ConsPlusNormal"/>
        <w:jc w:val="center"/>
        <w:outlineLvl w:val="2"/>
        <w:rPr>
          <w:rFonts w:ascii="Times New Roman" w:hAnsi="Times New Roman" w:cs="Times New Roman"/>
          <w:sz w:val="28"/>
          <w:szCs w:val="28"/>
        </w:rPr>
      </w:pPr>
    </w:p>
    <w:p w14:paraId="670BB502"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Эффективная бюджетная политика является непременным условием адаптации экономики к новым реалиям.</w:t>
      </w:r>
    </w:p>
    <w:p w14:paraId="472BF3C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14:paraId="7C340244" w14:textId="4958184A"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предстоящие годы будет продолжена оптимизация расходов бюджета с учетом сокращения менее эффективных расходов и в силу доходных возможносте</w:t>
      </w:r>
      <w:r w:rsidR="00B26595" w:rsidRPr="00F130FA">
        <w:rPr>
          <w:rFonts w:ascii="Times New Roman" w:hAnsi="Times New Roman" w:cs="Times New Roman"/>
          <w:sz w:val="28"/>
          <w:szCs w:val="28"/>
        </w:rPr>
        <w:t xml:space="preserve">й наращивания более </w:t>
      </w:r>
      <w:r w:rsidR="00711133" w:rsidRPr="00F130FA">
        <w:rPr>
          <w:rFonts w:ascii="Times New Roman" w:hAnsi="Times New Roman" w:cs="Times New Roman"/>
          <w:sz w:val="28"/>
          <w:szCs w:val="28"/>
        </w:rPr>
        <w:t>эффективных.</w:t>
      </w:r>
      <w:r w:rsidRPr="00F130FA">
        <w:rPr>
          <w:rFonts w:ascii="Times New Roman" w:hAnsi="Times New Roman" w:cs="Times New Roman"/>
          <w:sz w:val="28"/>
          <w:szCs w:val="28"/>
        </w:rPr>
        <w:t xml:space="preserve"> К таковым, в первую очередь, относятся инвестиции в человеческий капитал.</w:t>
      </w:r>
    </w:p>
    <w:p w14:paraId="490C1A7C" w14:textId="10974919"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Необходимо перейти на новое качество </w:t>
      </w:r>
      <w:r w:rsidR="00B265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управления. Будет разработана и внедрена концепция перевода работы </w:t>
      </w:r>
      <w:r w:rsidR="00B265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аппарата на проектный принцип. Переход от модели управления по поручениям к управлению по результатам, то есть к проектному подходу. Этот принцип обеспечит эффективность </w:t>
      </w:r>
      <w:proofErr w:type="gramStart"/>
      <w:r w:rsidR="00711133" w:rsidRPr="00F130FA">
        <w:rPr>
          <w:rFonts w:ascii="Times New Roman" w:hAnsi="Times New Roman" w:cs="Times New Roman"/>
          <w:sz w:val="28"/>
          <w:szCs w:val="28"/>
        </w:rPr>
        <w:t>муниципальному</w:t>
      </w:r>
      <w:proofErr w:type="gramEnd"/>
      <w:r w:rsidRPr="00F130FA">
        <w:rPr>
          <w:rFonts w:ascii="Times New Roman" w:hAnsi="Times New Roman" w:cs="Times New Roman"/>
          <w:sz w:val="28"/>
          <w:szCs w:val="28"/>
        </w:rPr>
        <w:t xml:space="preserve"> управления. Достижение целей средствами проектного офиса требует особого подхода к бюджету - ассигнования планируются на приоритетные направления, остальные расходы тщательно анализируются и сокращаются.</w:t>
      </w:r>
    </w:p>
    <w:p w14:paraId="7060D44C"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социальном секторе необходима ориентация на результат. Не увеличивая расходы, следует существенно повышать качество и доступность социальных услуг.</w:t>
      </w:r>
    </w:p>
    <w:p w14:paraId="4DBD4BDD" w14:textId="2931B706"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w:t>
      </w:r>
      <w:r w:rsidR="00711133" w:rsidRPr="00F130FA">
        <w:rPr>
          <w:rFonts w:ascii="Times New Roman" w:hAnsi="Times New Roman" w:cs="Times New Roman"/>
          <w:sz w:val="28"/>
          <w:szCs w:val="28"/>
        </w:rPr>
        <w:t>плата работников</w:t>
      </w:r>
      <w:r w:rsidRPr="00F130FA">
        <w:rPr>
          <w:rFonts w:ascii="Times New Roman" w:hAnsi="Times New Roman" w:cs="Times New Roman"/>
          <w:sz w:val="28"/>
          <w:szCs w:val="28"/>
        </w:rPr>
        <w:t xml:space="preserve"> учреждений культуры.</w:t>
      </w:r>
    </w:p>
    <w:p w14:paraId="7214389F" w14:textId="1ADE516C"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На период до 202</w:t>
      </w:r>
      <w:r w:rsidR="00D013B0">
        <w:rPr>
          <w:rFonts w:ascii="Times New Roman" w:hAnsi="Times New Roman" w:cs="Times New Roman"/>
          <w:sz w:val="28"/>
          <w:szCs w:val="28"/>
        </w:rPr>
        <w:t>7</w:t>
      </w:r>
      <w:r w:rsidRPr="00F130FA">
        <w:rPr>
          <w:rFonts w:ascii="Times New Roman" w:hAnsi="Times New Roman" w:cs="Times New Roman"/>
          <w:sz w:val="28"/>
          <w:szCs w:val="28"/>
        </w:rPr>
        <w:t xml:space="preserve"> года в </w:t>
      </w:r>
      <w:proofErr w:type="spellStart"/>
      <w:r w:rsidR="00B26595" w:rsidRPr="00F130FA">
        <w:rPr>
          <w:rFonts w:ascii="Times New Roman" w:hAnsi="Times New Roman" w:cs="Times New Roman"/>
          <w:sz w:val="28"/>
          <w:szCs w:val="28"/>
        </w:rPr>
        <w:t>Истоминском</w:t>
      </w:r>
      <w:proofErr w:type="spellEnd"/>
      <w:r w:rsidR="00B26595" w:rsidRPr="00F130FA">
        <w:rPr>
          <w:rFonts w:ascii="Times New Roman" w:hAnsi="Times New Roman" w:cs="Times New Roman"/>
          <w:sz w:val="28"/>
          <w:szCs w:val="28"/>
        </w:rPr>
        <w:t xml:space="preserve"> сельском поселении</w:t>
      </w:r>
      <w:r w:rsidRPr="00F130FA">
        <w:rPr>
          <w:rFonts w:ascii="Times New Roman" w:hAnsi="Times New Roman" w:cs="Times New Roman"/>
          <w:sz w:val="28"/>
          <w:szCs w:val="28"/>
        </w:rPr>
        <w:t xml:space="preserve"> будут реализовываться приоритетные проекты по основным направлениям стратегического развития Российской Федерации.</w:t>
      </w:r>
    </w:p>
    <w:p w14:paraId="0CCD15B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На федеральном уровне определено 11 стратегических направлений, которые можно сгруппировать по двум основным блокам.</w:t>
      </w:r>
    </w:p>
    <w:p w14:paraId="32C6BAF7" w14:textId="41532DCA"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Первый </w:t>
      </w:r>
      <w:r w:rsidR="00F130FA" w:rsidRPr="00F130FA">
        <w:rPr>
          <w:rFonts w:ascii="Times New Roman" w:hAnsi="Times New Roman" w:cs="Times New Roman"/>
          <w:sz w:val="28"/>
          <w:szCs w:val="28"/>
        </w:rPr>
        <w:t>— это</w:t>
      </w:r>
      <w:r w:rsidRPr="00F130FA">
        <w:rPr>
          <w:rFonts w:ascii="Times New Roman" w:hAnsi="Times New Roman" w:cs="Times New Roman"/>
          <w:sz w:val="28"/>
          <w:szCs w:val="28"/>
        </w:rPr>
        <w:t xml:space="preserve"> решение социальных вопросов, повышение качества жизни. В данном блоке предполагается </w:t>
      </w:r>
      <w:r w:rsidR="00F130FA" w:rsidRPr="00F130FA">
        <w:rPr>
          <w:rFonts w:ascii="Times New Roman" w:hAnsi="Times New Roman" w:cs="Times New Roman"/>
          <w:sz w:val="28"/>
          <w:szCs w:val="28"/>
        </w:rPr>
        <w:t>развивать дополнительного</w:t>
      </w:r>
      <w:r w:rsidR="007B3E0B" w:rsidRPr="00F130FA">
        <w:rPr>
          <w:rFonts w:ascii="Times New Roman" w:hAnsi="Times New Roman" w:cs="Times New Roman"/>
          <w:sz w:val="28"/>
          <w:szCs w:val="28"/>
        </w:rPr>
        <w:t xml:space="preserve"> </w:t>
      </w:r>
      <w:r w:rsidRPr="00F130FA">
        <w:rPr>
          <w:rFonts w:ascii="Times New Roman" w:hAnsi="Times New Roman" w:cs="Times New Roman"/>
          <w:sz w:val="28"/>
          <w:szCs w:val="28"/>
        </w:rPr>
        <w:t>образование, заниматься дорогами, работать над улучшением жилищно-коммунальных условий, развивать возможности решения жилищного вопроса.</w:t>
      </w:r>
    </w:p>
    <w:p w14:paraId="0CFF5306" w14:textId="7BE7FCED"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Второй блок посвящен развитию экономики и выведению ее на новую траекторию - "траекторию развития". Сюда относятся проекты, которые позволят сформировать благоприятную среду для малого бизнеса, для индивидуальных предпринимателей, повысить производительность труда</w:t>
      </w:r>
      <w:r w:rsidR="00BE5DE1">
        <w:rPr>
          <w:rFonts w:ascii="Times New Roman" w:hAnsi="Times New Roman" w:cs="Times New Roman"/>
          <w:sz w:val="28"/>
          <w:szCs w:val="28"/>
        </w:rPr>
        <w:t>.</w:t>
      </w:r>
      <w:r w:rsidRPr="00F130FA">
        <w:rPr>
          <w:rFonts w:ascii="Times New Roman" w:hAnsi="Times New Roman" w:cs="Times New Roman"/>
          <w:sz w:val="28"/>
          <w:szCs w:val="28"/>
        </w:rPr>
        <w:t xml:space="preserve"> </w:t>
      </w:r>
    </w:p>
    <w:p w14:paraId="18E4582B" w14:textId="5F4492B7" w:rsidR="009F5C8E" w:rsidRPr="00F130FA" w:rsidRDefault="007B3E0B" w:rsidP="00F130FA">
      <w:pPr>
        <w:pStyle w:val="ConsPlusNormal"/>
        <w:jc w:val="both"/>
        <w:rPr>
          <w:rFonts w:ascii="Times New Roman" w:hAnsi="Times New Roman" w:cs="Times New Roman"/>
          <w:sz w:val="28"/>
          <w:szCs w:val="28"/>
        </w:rPr>
      </w:pPr>
      <w:r w:rsidRPr="00F130FA">
        <w:rPr>
          <w:rFonts w:ascii="Times New Roman" w:hAnsi="Times New Roman" w:cs="Times New Roman"/>
          <w:sz w:val="28"/>
          <w:szCs w:val="28"/>
        </w:rPr>
        <w:t xml:space="preserve">          </w:t>
      </w:r>
      <w:r w:rsidR="009F5C8E" w:rsidRPr="00F130FA">
        <w:rPr>
          <w:rFonts w:ascii="Times New Roman" w:hAnsi="Times New Roman" w:cs="Times New Roman"/>
          <w:sz w:val="28"/>
          <w:szCs w:val="28"/>
        </w:rPr>
        <w:t xml:space="preserve">Особое внимание будет уделяться повышению эффективности </w:t>
      </w:r>
      <w:r w:rsidR="009F5C8E" w:rsidRPr="00F130FA">
        <w:rPr>
          <w:rFonts w:ascii="Times New Roman" w:hAnsi="Times New Roman" w:cs="Times New Roman"/>
          <w:sz w:val="28"/>
          <w:szCs w:val="28"/>
        </w:rPr>
        <w:lastRenderedPageBreak/>
        <w:t xml:space="preserve">предоставления и расходования межбюджетных трансфертов </w:t>
      </w:r>
      <w:r w:rsidRPr="00F130FA">
        <w:rPr>
          <w:rFonts w:ascii="Times New Roman" w:hAnsi="Times New Roman" w:cs="Times New Roman"/>
          <w:sz w:val="28"/>
          <w:szCs w:val="28"/>
        </w:rPr>
        <w:t>бюджету поселения,</w:t>
      </w:r>
      <w:r w:rsidR="009F5C8E" w:rsidRPr="00F130FA">
        <w:rPr>
          <w:rFonts w:ascii="Times New Roman" w:hAnsi="Times New Roman" w:cs="Times New Roman"/>
          <w:sz w:val="28"/>
          <w:szCs w:val="28"/>
        </w:rPr>
        <w:t xml:space="preserve"> а также повышению ответственности органов местного самоуправления за допущенные нарушения при расходовании средств бюджета</w:t>
      </w:r>
      <w:r w:rsidR="00E67889">
        <w:rPr>
          <w:rFonts w:ascii="Times New Roman" w:hAnsi="Times New Roman" w:cs="Times New Roman"/>
          <w:sz w:val="28"/>
          <w:szCs w:val="28"/>
        </w:rPr>
        <w:t xml:space="preserve"> поселения</w:t>
      </w:r>
      <w:r w:rsidR="009F5C8E" w:rsidRPr="00F130FA">
        <w:rPr>
          <w:rFonts w:ascii="Times New Roman" w:hAnsi="Times New Roman" w:cs="Times New Roman"/>
          <w:sz w:val="28"/>
          <w:szCs w:val="28"/>
        </w:rPr>
        <w:t>.</w:t>
      </w:r>
    </w:p>
    <w:p w14:paraId="241C9E8C" w14:textId="78FB24BE" w:rsidR="00F130FA" w:rsidRDefault="00F130FA" w:rsidP="00F130FA">
      <w:pPr>
        <w:jc w:val="both"/>
      </w:pPr>
    </w:p>
    <w:p w14:paraId="61619887" w14:textId="77777777" w:rsidR="00F130FA" w:rsidRPr="00427E07" w:rsidRDefault="00F130FA" w:rsidP="00F130FA">
      <w:pPr>
        <w:pStyle w:val="ConsPlusNormal"/>
        <w:jc w:val="both"/>
        <w:rPr>
          <w:rFonts w:ascii="Times New Roman" w:hAnsi="Times New Roman" w:cs="Times New Roman"/>
          <w:sz w:val="28"/>
          <w:szCs w:val="28"/>
        </w:rPr>
      </w:pPr>
      <w:r w:rsidRPr="00427E07">
        <w:rPr>
          <w:rFonts w:ascii="Times New Roman" w:hAnsi="Times New Roman" w:cs="Times New Roman"/>
          <w:sz w:val="28"/>
          <w:szCs w:val="28"/>
        </w:rPr>
        <w:t xml:space="preserve">Глава </w:t>
      </w:r>
      <w:r>
        <w:rPr>
          <w:rFonts w:ascii="Times New Roman" w:hAnsi="Times New Roman" w:cs="Times New Roman"/>
          <w:sz w:val="28"/>
          <w:szCs w:val="28"/>
        </w:rPr>
        <w:t>А</w:t>
      </w:r>
      <w:r w:rsidRPr="00427E07">
        <w:rPr>
          <w:rFonts w:ascii="Times New Roman" w:hAnsi="Times New Roman" w:cs="Times New Roman"/>
          <w:sz w:val="28"/>
          <w:szCs w:val="28"/>
        </w:rPr>
        <w:t xml:space="preserve">дминистрации </w:t>
      </w:r>
    </w:p>
    <w:p w14:paraId="78254D8E" w14:textId="72BA1A93" w:rsidR="00F130FA" w:rsidRPr="00427E07" w:rsidRDefault="00F130FA" w:rsidP="00F130FA">
      <w:pPr>
        <w:pStyle w:val="ConsPlusNormal"/>
        <w:tabs>
          <w:tab w:val="left" w:pos="7755"/>
        </w:tabs>
        <w:jc w:val="both"/>
        <w:rPr>
          <w:rFonts w:ascii="Times New Roman" w:hAnsi="Times New Roman" w:cs="Times New Roman"/>
          <w:sz w:val="28"/>
          <w:szCs w:val="28"/>
        </w:rPr>
      </w:pPr>
      <w:proofErr w:type="spellStart"/>
      <w:r w:rsidRPr="00427E07">
        <w:rPr>
          <w:rFonts w:ascii="Times New Roman" w:hAnsi="Times New Roman" w:cs="Times New Roman"/>
          <w:sz w:val="28"/>
          <w:szCs w:val="28"/>
        </w:rPr>
        <w:t>Истоминского</w:t>
      </w:r>
      <w:proofErr w:type="spellEnd"/>
      <w:r w:rsidRPr="00427E0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E67889">
        <w:rPr>
          <w:rFonts w:ascii="Times New Roman" w:hAnsi="Times New Roman" w:cs="Times New Roman"/>
          <w:sz w:val="28"/>
          <w:szCs w:val="28"/>
        </w:rPr>
        <w:t xml:space="preserve">       </w:t>
      </w:r>
      <w:r>
        <w:rPr>
          <w:rFonts w:ascii="Times New Roman" w:hAnsi="Times New Roman" w:cs="Times New Roman"/>
          <w:sz w:val="28"/>
          <w:szCs w:val="28"/>
        </w:rPr>
        <w:t xml:space="preserve">  </w:t>
      </w:r>
      <w:r w:rsidR="00E67889">
        <w:rPr>
          <w:rFonts w:ascii="Times New Roman" w:hAnsi="Times New Roman" w:cs="Times New Roman"/>
          <w:sz w:val="28"/>
          <w:szCs w:val="28"/>
        </w:rPr>
        <w:t xml:space="preserve">Д. А. </w:t>
      </w:r>
      <w:proofErr w:type="spellStart"/>
      <w:r w:rsidR="00E67889">
        <w:rPr>
          <w:rFonts w:ascii="Times New Roman" w:hAnsi="Times New Roman" w:cs="Times New Roman"/>
          <w:sz w:val="28"/>
          <w:szCs w:val="28"/>
        </w:rPr>
        <w:t>Кудовба</w:t>
      </w:r>
      <w:proofErr w:type="spellEnd"/>
    </w:p>
    <w:p w14:paraId="55BD7C97" w14:textId="77777777" w:rsidR="00F130FA" w:rsidRPr="00F130FA" w:rsidRDefault="00F130FA" w:rsidP="00F130FA">
      <w:pPr>
        <w:jc w:val="both"/>
      </w:pPr>
    </w:p>
    <w:sectPr w:rsidR="00F130FA" w:rsidRPr="00F130FA" w:rsidSect="00E43B94">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6DA52" w14:textId="77777777" w:rsidR="00477B38" w:rsidRDefault="00477B38" w:rsidP="000810AB">
      <w:pPr>
        <w:spacing w:after="0" w:line="240" w:lineRule="auto"/>
      </w:pPr>
      <w:r>
        <w:separator/>
      </w:r>
    </w:p>
  </w:endnote>
  <w:endnote w:type="continuationSeparator" w:id="0">
    <w:p w14:paraId="63B88150" w14:textId="77777777" w:rsidR="00477B38" w:rsidRDefault="00477B38" w:rsidP="0008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AA027" w14:textId="77777777" w:rsidR="00477B38" w:rsidRDefault="00477B38" w:rsidP="000810AB">
      <w:pPr>
        <w:spacing w:after="0" w:line="240" w:lineRule="auto"/>
      </w:pPr>
      <w:r>
        <w:separator/>
      </w:r>
    </w:p>
  </w:footnote>
  <w:footnote w:type="continuationSeparator" w:id="0">
    <w:p w14:paraId="52109B35" w14:textId="77777777" w:rsidR="00477B38" w:rsidRDefault="00477B38" w:rsidP="00081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8E"/>
    <w:rsid w:val="00013D2C"/>
    <w:rsid w:val="00035CC8"/>
    <w:rsid w:val="00055C21"/>
    <w:rsid w:val="000810AB"/>
    <w:rsid w:val="000A1395"/>
    <w:rsid w:val="000A76FF"/>
    <w:rsid w:val="000E14F9"/>
    <w:rsid w:val="000F0E1B"/>
    <w:rsid w:val="0013458B"/>
    <w:rsid w:val="00137477"/>
    <w:rsid w:val="0016189A"/>
    <w:rsid w:val="00163643"/>
    <w:rsid w:val="00163D90"/>
    <w:rsid w:val="0019025D"/>
    <w:rsid w:val="002010C2"/>
    <w:rsid w:val="00201141"/>
    <w:rsid w:val="002317E6"/>
    <w:rsid w:val="00235646"/>
    <w:rsid w:val="00277B0D"/>
    <w:rsid w:val="002A7966"/>
    <w:rsid w:val="002F13A6"/>
    <w:rsid w:val="003319E1"/>
    <w:rsid w:val="00395BA1"/>
    <w:rsid w:val="003B0109"/>
    <w:rsid w:val="003B1EB7"/>
    <w:rsid w:val="003C0678"/>
    <w:rsid w:val="003C27E8"/>
    <w:rsid w:val="003E618C"/>
    <w:rsid w:val="003F47E3"/>
    <w:rsid w:val="003F74AE"/>
    <w:rsid w:val="00403117"/>
    <w:rsid w:val="00417526"/>
    <w:rsid w:val="00427E07"/>
    <w:rsid w:val="00445569"/>
    <w:rsid w:val="00477B38"/>
    <w:rsid w:val="00483F1B"/>
    <w:rsid w:val="004B334F"/>
    <w:rsid w:val="00515EEE"/>
    <w:rsid w:val="00517BD4"/>
    <w:rsid w:val="00517E5F"/>
    <w:rsid w:val="005508CC"/>
    <w:rsid w:val="005A233E"/>
    <w:rsid w:val="00617255"/>
    <w:rsid w:val="00632DAB"/>
    <w:rsid w:val="00643635"/>
    <w:rsid w:val="00681EB9"/>
    <w:rsid w:val="00690938"/>
    <w:rsid w:val="006C37AF"/>
    <w:rsid w:val="00711133"/>
    <w:rsid w:val="00717327"/>
    <w:rsid w:val="00724DC3"/>
    <w:rsid w:val="00727E3C"/>
    <w:rsid w:val="00754082"/>
    <w:rsid w:val="0079021D"/>
    <w:rsid w:val="007B3E0B"/>
    <w:rsid w:val="007B6D11"/>
    <w:rsid w:val="007E1B4A"/>
    <w:rsid w:val="007F598C"/>
    <w:rsid w:val="007F6CFD"/>
    <w:rsid w:val="00811AED"/>
    <w:rsid w:val="00880D93"/>
    <w:rsid w:val="00885C4B"/>
    <w:rsid w:val="00886C10"/>
    <w:rsid w:val="008A1150"/>
    <w:rsid w:val="008A1478"/>
    <w:rsid w:val="008E30B8"/>
    <w:rsid w:val="00924C22"/>
    <w:rsid w:val="009464B1"/>
    <w:rsid w:val="009C0105"/>
    <w:rsid w:val="009F5C8E"/>
    <w:rsid w:val="009F7B3C"/>
    <w:rsid w:val="00A0216D"/>
    <w:rsid w:val="00A04449"/>
    <w:rsid w:val="00A14762"/>
    <w:rsid w:val="00A251E8"/>
    <w:rsid w:val="00A30F47"/>
    <w:rsid w:val="00A33F82"/>
    <w:rsid w:val="00A5413E"/>
    <w:rsid w:val="00A606E2"/>
    <w:rsid w:val="00A6207A"/>
    <w:rsid w:val="00A66AE8"/>
    <w:rsid w:val="00A74AED"/>
    <w:rsid w:val="00AB00D1"/>
    <w:rsid w:val="00B0691C"/>
    <w:rsid w:val="00B26595"/>
    <w:rsid w:val="00B33063"/>
    <w:rsid w:val="00B60935"/>
    <w:rsid w:val="00BA2D12"/>
    <w:rsid w:val="00BB36D8"/>
    <w:rsid w:val="00BE1582"/>
    <w:rsid w:val="00BE5DE1"/>
    <w:rsid w:val="00C81D20"/>
    <w:rsid w:val="00CA0CB1"/>
    <w:rsid w:val="00CA4E73"/>
    <w:rsid w:val="00CB035C"/>
    <w:rsid w:val="00CC0A71"/>
    <w:rsid w:val="00CD4D77"/>
    <w:rsid w:val="00D013B0"/>
    <w:rsid w:val="00D15CAF"/>
    <w:rsid w:val="00D66F01"/>
    <w:rsid w:val="00DE6599"/>
    <w:rsid w:val="00DF5D04"/>
    <w:rsid w:val="00DF6974"/>
    <w:rsid w:val="00E43B94"/>
    <w:rsid w:val="00E67889"/>
    <w:rsid w:val="00E837E4"/>
    <w:rsid w:val="00EB5410"/>
    <w:rsid w:val="00EE0728"/>
    <w:rsid w:val="00EE6033"/>
    <w:rsid w:val="00EF4144"/>
    <w:rsid w:val="00F130FA"/>
    <w:rsid w:val="00F16674"/>
    <w:rsid w:val="00F22CF0"/>
    <w:rsid w:val="00F518DE"/>
    <w:rsid w:val="00F7608D"/>
    <w:rsid w:val="00F84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C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5C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3F4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7E3"/>
    <w:rPr>
      <w:rFonts w:ascii="Tahoma" w:eastAsiaTheme="minorEastAsia" w:hAnsi="Tahoma" w:cs="Tahoma"/>
      <w:sz w:val="16"/>
      <w:szCs w:val="16"/>
      <w:lang w:eastAsia="ru-RU"/>
    </w:rPr>
  </w:style>
  <w:style w:type="paragraph" w:styleId="a5">
    <w:name w:val="No Spacing"/>
    <w:uiPriority w:val="1"/>
    <w:qFormat/>
    <w:rsid w:val="00EE0728"/>
    <w:pPr>
      <w:spacing w:after="0" w:line="240" w:lineRule="auto"/>
    </w:pPr>
    <w:rPr>
      <w:rFonts w:eastAsiaTheme="minorEastAsia"/>
      <w:lang w:eastAsia="ru-RU"/>
    </w:rPr>
  </w:style>
  <w:style w:type="paragraph" w:styleId="a6">
    <w:name w:val="header"/>
    <w:basedOn w:val="a"/>
    <w:link w:val="a7"/>
    <w:uiPriority w:val="99"/>
    <w:unhideWhenUsed/>
    <w:rsid w:val="0008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0AB"/>
    <w:rPr>
      <w:rFonts w:eastAsiaTheme="minorEastAsia"/>
      <w:lang w:eastAsia="ru-RU"/>
    </w:rPr>
  </w:style>
  <w:style w:type="paragraph" w:styleId="a8">
    <w:name w:val="footer"/>
    <w:basedOn w:val="a"/>
    <w:link w:val="a9"/>
    <w:uiPriority w:val="99"/>
    <w:unhideWhenUsed/>
    <w:rsid w:val="0008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0AB"/>
    <w:rPr>
      <w:rFonts w:eastAsiaTheme="minorEastAsia"/>
      <w:lang w:eastAsia="ru-RU"/>
    </w:rPr>
  </w:style>
  <w:style w:type="paragraph" w:styleId="aa">
    <w:name w:val="Body Text"/>
    <w:basedOn w:val="a"/>
    <w:link w:val="ab"/>
    <w:uiPriority w:val="99"/>
    <w:semiHidden/>
    <w:unhideWhenUsed/>
    <w:rsid w:val="00F16674"/>
    <w:pPr>
      <w:spacing w:after="120"/>
    </w:pPr>
  </w:style>
  <w:style w:type="character" w:customStyle="1" w:styleId="ab">
    <w:name w:val="Основной текст Знак"/>
    <w:basedOn w:val="a0"/>
    <w:link w:val="aa"/>
    <w:uiPriority w:val="99"/>
    <w:semiHidden/>
    <w:rsid w:val="00F1667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C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5C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3F4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7E3"/>
    <w:rPr>
      <w:rFonts w:ascii="Tahoma" w:eastAsiaTheme="minorEastAsia" w:hAnsi="Tahoma" w:cs="Tahoma"/>
      <w:sz w:val="16"/>
      <w:szCs w:val="16"/>
      <w:lang w:eastAsia="ru-RU"/>
    </w:rPr>
  </w:style>
  <w:style w:type="paragraph" w:styleId="a5">
    <w:name w:val="No Spacing"/>
    <w:uiPriority w:val="1"/>
    <w:qFormat/>
    <w:rsid w:val="00EE0728"/>
    <w:pPr>
      <w:spacing w:after="0" w:line="240" w:lineRule="auto"/>
    </w:pPr>
    <w:rPr>
      <w:rFonts w:eastAsiaTheme="minorEastAsia"/>
      <w:lang w:eastAsia="ru-RU"/>
    </w:rPr>
  </w:style>
  <w:style w:type="paragraph" w:styleId="a6">
    <w:name w:val="header"/>
    <w:basedOn w:val="a"/>
    <w:link w:val="a7"/>
    <w:uiPriority w:val="99"/>
    <w:unhideWhenUsed/>
    <w:rsid w:val="0008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0AB"/>
    <w:rPr>
      <w:rFonts w:eastAsiaTheme="minorEastAsia"/>
      <w:lang w:eastAsia="ru-RU"/>
    </w:rPr>
  </w:style>
  <w:style w:type="paragraph" w:styleId="a8">
    <w:name w:val="footer"/>
    <w:basedOn w:val="a"/>
    <w:link w:val="a9"/>
    <w:uiPriority w:val="99"/>
    <w:unhideWhenUsed/>
    <w:rsid w:val="0008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0AB"/>
    <w:rPr>
      <w:rFonts w:eastAsiaTheme="minorEastAsia"/>
      <w:lang w:eastAsia="ru-RU"/>
    </w:rPr>
  </w:style>
  <w:style w:type="paragraph" w:styleId="aa">
    <w:name w:val="Body Text"/>
    <w:basedOn w:val="a"/>
    <w:link w:val="ab"/>
    <w:uiPriority w:val="99"/>
    <w:semiHidden/>
    <w:unhideWhenUsed/>
    <w:rsid w:val="00F16674"/>
    <w:pPr>
      <w:spacing w:after="120"/>
    </w:pPr>
  </w:style>
  <w:style w:type="character" w:customStyle="1" w:styleId="ab">
    <w:name w:val="Основной текст Знак"/>
    <w:basedOn w:val="a0"/>
    <w:link w:val="aa"/>
    <w:uiPriority w:val="99"/>
    <w:semiHidden/>
    <w:rsid w:val="00F1667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1701">
      <w:bodyDiv w:val="1"/>
      <w:marLeft w:val="0"/>
      <w:marRight w:val="0"/>
      <w:marTop w:val="0"/>
      <w:marBottom w:val="0"/>
      <w:divBdr>
        <w:top w:val="none" w:sz="0" w:space="0" w:color="auto"/>
        <w:left w:val="none" w:sz="0" w:space="0" w:color="auto"/>
        <w:bottom w:val="none" w:sz="0" w:space="0" w:color="auto"/>
        <w:right w:val="none" w:sz="0" w:space="0" w:color="auto"/>
      </w:divBdr>
    </w:div>
    <w:div w:id="483352785">
      <w:bodyDiv w:val="1"/>
      <w:marLeft w:val="0"/>
      <w:marRight w:val="0"/>
      <w:marTop w:val="0"/>
      <w:marBottom w:val="0"/>
      <w:divBdr>
        <w:top w:val="none" w:sz="0" w:space="0" w:color="auto"/>
        <w:left w:val="none" w:sz="0" w:space="0" w:color="auto"/>
        <w:bottom w:val="none" w:sz="0" w:space="0" w:color="auto"/>
        <w:right w:val="none" w:sz="0" w:space="0" w:color="auto"/>
      </w:divBdr>
    </w:div>
    <w:div w:id="756826494">
      <w:bodyDiv w:val="1"/>
      <w:marLeft w:val="0"/>
      <w:marRight w:val="0"/>
      <w:marTop w:val="0"/>
      <w:marBottom w:val="0"/>
      <w:divBdr>
        <w:top w:val="none" w:sz="0" w:space="0" w:color="auto"/>
        <w:left w:val="none" w:sz="0" w:space="0" w:color="auto"/>
        <w:bottom w:val="none" w:sz="0" w:space="0" w:color="auto"/>
        <w:right w:val="none" w:sz="0" w:space="0" w:color="auto"/>
      </w:divBdr>
    </w:div>
    <w:div w:id="11250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1947</Words>
  <Characters>11103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DEPO</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dc:creator>
  <cp:lastModifiedBy>Финансы</cp:lastModifiedBy>
  <cp:revision>2</cp:revision>
  <cp:lastPrinted>2021-11-30T06:19:00Z</cp:lastPrinted>
  <dcterms:created xsi:type="dcterms:W3CDTF">2022-02-14T07:54:00Z</dcterms:created>
  <dcterms:modified xsi:type="dcterms:W3CDTF">2022-02-14T07:54:00Z</dcterms:modified>
</cp:coreProperties>
</file>